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w:hAnsi="Arial" w:cs="Arial"/>
          <w:sz w:val="24"/>
          <w:szCs w:val="24"/>
        </w:rPr>
        <w:id w:val="-844324696"/>
        <w:docPartObj>
          <w:docPartGallery w:val="Cover Pages"/>
          <w:docPartUnique/>
        </w:docPartObj>
      </w:sdtPr>
      <w:sdtEndPr/>
      <w:sdtContent>
        <w:p w14:paraId="696D5F0F" w14:textId="1FD99B39" w:rsidR="008343D6" w:rsidRPr="006F5BEE" w:rsidRDefault="00805E11">
          <w:pPr>
            <w:rPr>
              <w:rFonts w:ascii="Arial" w:hAnsi="Arial" w:cs="Arial"/>
              <w:sz w:val="24"/>
              <w:szCs w:val="24"/>
            </w:rPr>
          </w:pPr>
          <w:r w:rsidRPr="006F5BEE">
            <w:rPr>
              <w:rFonts w:ascii="Arial" w:hAnsi="Arial" w:cs="Arial"/>
              <w:noProof/>
              <w:sz w:val="24"/>
              <w:szCs w:val="24"/>
              <w:lang w:eastAsia="es-CO"/>
            </w:rPr>
            <w:drawing>
              <wp:anchor distT="0" distB="0" distL="114300" distR="114300" simplePos="0" relativeHeight="251658240" behindDoc="1" locked="0" layoutInCell="1" allowOverlap="1" wp14:anchorId="524E496D" wp14:editId="08E92800">
                <wp:simplePos x="0" y="0"/>
                <wp:positionH relativeFrom="column">
                  <wp:posOffset>2642870</wp:posOffset>
                </wp:positionH>
                <wp:positionV relativeFrom="paragraph">
                  <wp:posOffset>-883920</wp:posOffset>
                </wp:positionV>
                <wp:extent cx="4193569" cy="1835064"/>
                <wp:effectExtent l="0" t="0" r="0" b="0"/>
                <wp:wrapNone/>
                <wp:docPr id="12" name="Imagen 11" descr="Imagen que contiene Círculo&#10;&#10;Descripción generada automáticamente">
                  <a:extLst xmlns:a="http://schemas.openxmlformats.org/drawingml/2006/main">
                    <a:ext uri="{FF2B5EF4-FFF2-40B4-BE49-F238E27FC236}">
                      <a16:creationId xmlns:a16="http://schemas.microsoft.com/office/drawing/2014/main" id="{D3B90A0B-2EAD-4EC8-AD97-03877C5446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descr="Imagen que contiene Círculo&#10;&#10;Descripción generada automáticamente">
                          <a:extLst>
                            <a:ext uri="{FF2B5EF4-FFF2-40B4-BE49-F238E27FC236}">
                              <a16:creationId xmlns:a16="http://schemas.microsoft.com/office/drawing/2014/main" id="{D3B90A0B-2EAD-4EC8-AD97-03877C544626}"/>
                            </a:ext>
                          </a:extLst>
                        </pic:cNvPr>
                        <pic:cNvPicPr>
                          <a:picLocks noChangeAspect="1"/>
                        </pic:cNvPicPr>
                      </pic:nvPicPr>
                      <pic:blipFill rotWithShape="1">
                        <a:blip r:embed="rId8">
                          <a:extLst>
                            <a:ext uri="{28A0092B-C50C-407E-A947-70E740481C1C}">
                              <a14:useLocalDpi xmlns:a14="http://schemas.microsoft.com/office/drawing/2010/main" val="0"/>
                            </a:ext>
                          </a:extLst>
                        </a:blip>
                        <a:srcRect r="22388"/>
                        <a:stretch/>
                      </pic:blipFill>
                      <pic:spPr>
                        <a:xfrm>
                          <a:off x="0" y="0"/>
                          <a:ext cx="4193569" cy="1835064"/>
                        </a:xfrm>
                        <a:prstGeom prst="rect">
                          <a:avLst/>
                        </a:prstGeom>
                      </pic:spPr>
                    </pic:pic>
                  </a:graphicData>
                </a:graphic>
                <wp14:sizeRelH relativeFrom="page">
                  <wp14:pctWidth>0</wp14:pctWidth>
                </wp14:sizeRelH>
                <wp14:sizeRelV relativeFrom="page">
                  <wp14:pctHeight>0</wp14:pctHeight>
                </wp14:sizeRelV>
              </wp:anchor>
            </w:drawing>
          </w:r>
        </w:p>
        <w:p w14:paraId="6281F87F" w14:textId="6B70323E" w:rsidR="008343D6" w:rsidRPr="006F5BEE" w:rsidRDefault="005131D8">
          <w:pPr>
            <w:spacing w:after="0" w:line="240" w:lineRule="auto"/>
            <w:rPr>
              <w:rFonts w:ascii="Arial" w:eastAsia="Times New Roman" w:hAnsi="Arial" w:cs="Arial"/>
              <w:b/>
              <w:bCs/>
              <w:sz w:val="24"/>
              <w:szCs w:val="24"/>
              <w:lang w:eastAsia="ar-SA"/>
            </w:rPr>
          </w:pPr>
          <w:r w:rsidRPr="006F5BEE">
            <w:rPr>
              <w:rFonts w:ascii="Arial" w:hAnsi="Arial" w:cs="Arial"/>
              <w:noProof/>
              <w:sz w:val="24"/>
              <w:szCs w:val="24"/>
              <w:lang w:eastAsia="es-CO"/>
            </w:rPr>
            <w:drawing>
              <wp:anchor distT="0" distB="0" distL="114300" distR="114300" simplePos="0" relativeHeight="251662336" behindDoc="1" locked="0" layoutInCell="1" allowOverlap="1" wp14:anchorId="765CDAE2" wp14:editId="3C63F7A1">
                <wp:simplePos x="0" y="0"/>
                <wp:positionH relativeFrom="column">
                  <wp:posOffset>-892810</wp:posOffset>
                </wp:positionH>
                <wp:positionV relativeFrom="paragraph">
                  <wp:posOffset>6431915</wp:posOffset>
                </wp:positionV>
                <wp:extent cx="3794760" cy="2371725"/>
                <wp:effectExtent l="0" t="0" r="0" b="9525"/>
                <wp:wrapNone/>
                <wp:docPr id="3" name="Imagen 15" descr="Logotipo&#10;&#10;Descripción generada automáticamente">
                  <a:extLst xmlns:a="http://schemas.openxmlformats.org/drawingml/2006/main">
                    <a:ext uri="{FF2B5EF4-FFF2-40B4-BE49-F238E27FC236}">
                      <a16:creationId xmlns:a16="http://schemas.microsoft.com/office/drawing/2014/main" id="{BC1D80D2-89CA-4493-92FA-A9EA5D3C19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5" descr="Logotipo&#10;&#10;Descripción generada automáticamente">
                          <a:extLst>
                            <a:ext uri="{FF2B5EF4-FFF2-40B4-BE49-F238E27FC236}">
                              <a16:creationId xmlns:a16="http://schemas.microsoft.com/office/drawing/2014/main" id="{BC1D80D2-89CA-4493-92FA-A9EA5D3C19D3}"/>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794760" cy="2371725"/>
                        </a:xfrm>
                        <a:prstGeom prst="rect">
                          <a:avLst/>
                        </a:prstGeom>
                      </pic:spPr>
                    </pic:pic>
                  </a:graphicData>
                </a:graphic>
                <wp14:sizeRelH relativeFrom="page">
                  <wp14:pctWidth>0</wp14:pctWidth>
                </wp14:sizeRelH>
                <wp14:sizeRelV relativeFrom="page">
                  <wp14:pctHeight>0</wp14:pctHeight>
                </wp14:sizeRelV>
              </wp:anchor>
            </w:drawing>
          </w:r>
          <w:r w:rsidRPr="006F5BEE">
            <w:rPr>
              <w:rFonts w:ascii="Arial" w:hAnsi="Arial" w:cs="Arial"/>
              <w:noProof/>
              <w:sz w:val="24"/>
              <w:szCs w:val="24"/>
              <w:lang w:eastAsia="es-CO"/>
            </w:rPr>
            <w:drawing>
              <wp:anchor distT="0" distB="0" distL="114300" distR="114300" simplePos="0" relativeHeight="251654144" behindDoc="0" locked="0" layoutInCell="1" allowOverlap="1" wp14:anchorId="045198BE" wp14:editId="79FA0B0D">
                <wp:simplePos x="0" y="0"/>
                <wp:positionH relativeFrom="column">
                  <wp:posOffset>49530</wp:posOffset>
                </wp:positionH>
                <wp:positionV relativeFrom="paragraph">
                  <wp:posOffset>719455</wp:posOffset>
                </wp:positionV>
                <wp:extent cx="5272405" cy="1398905"/>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2405" cy="1398905"/>
                        </a:xfrm>
                        <a:prstGeom prst="rect">
                          <a:avLst/>
                        </a:prstGeom>
                      </pic:spPr>
                    </pic:pic>
                  </a:graphicData>
                </a:graphic>
                <wp14:sizeRelH relativeFrom="page">
                  <wp14:pctWidth>0</wp14:pctWidth>
                </wp14:sizeRelH>
                <wp14:sizeRelV relativeFrom="page">
                  <wp14:pctHeight>0</wp14:pctHeight>
                </wp14:sizeRelV>
              </wp:anchor>
            </w:drawing>
          </w:r>
          <w:r w:rsidR="00805E11" w:rsidRPr="006F5BEE">
            <w:rPr>
              <w:rFonts w:ascii="Arial" w:hAnsi="Arial" w:cs="Arial"/>
              <w:noProof/>
              <w:sz w:val="24"/>
              <w:szCs w:val="24"/>
              <w:lang w:eastAsia="es-CO"/>
            </w:rPr>
            <mc:AlternateContent>
              <mc:Choice Requires="wps">
                <w:drawing>
                  <wp:anchor distT="0" distB="0" distL="114300" distR="114300" simplePos="0" relativeHeight="251652096" behindDoc="0" locked="0" layoutInCell="1" allowOverlap="1" wp14:anchorId="538AB1E7" wp14:editId="4A445B2D">
                    <wp:simplePos x="0" y="0"/>
                    <wp:positionH relativeFrom="page">
                      <wp:posOffset>1076325</wp:posOffset>
                    </wp:positionH>
                    <wp:positionV relativeFrom="page">
                      <wp:posOffset>3352800</wp:posOffset>
                    </wp:positionV>
                    <wp:extent cx="6467475" cy="36385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6467475"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41B23A" w14:textId="7158D354" w:rsidR="001A3BE0" w:rsidRDefault="002414E5">
                                <w:pPr>
                                  <w:jc w:val="right"/>
                                  <w:rPr>
                                    <w:color w:val="4F81BD" w:themeColor="accent1"/>
                                    <w:sz w:val="64"/>
                                    <w:szCs w:val="64"/>
                                  </w:rPr>
                                </w:pPr>
                                <w:sdt>
                                  <w:sdtPr>
                                    <w:rPr>
                                      <w:caps/>
                                      <w:color w:val="4F81BD" w:themeColor="accent1"/>
                                      <w:sz w:val="96"/>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02F07">
                                      <w:rPr>
                                        <w:caps/>
                                        <w:color w:val="4F81BD" w:themeColor="accent1"/>
                                        <w:sz w:val="96"/>
                                        <w:szCs w:val="64"/>
                                      </w:rPr>
                                      <w:t>PROTOCOLO BIOSEGURIDAD HOGAR DE PASO</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C5F4D69" w14:textId="3C63B6CF" w:rsidR="001A3BE0" w:rsidRDefault="001A3BE0">
                                    <w:pPr>
                                      <w:jc w:val="right"/>
                                      <w:rPr>
                                        <w:smallCaps/>
                                        <w:color w:val="404040" w:themeColor="text1" w:themeTint="BF"/>
                                        <w:sz w:val="36"/>
                                        <w:szCs w:val="36"/>
                                      </w:rPr>
                                    </w:pPr>
                                    <w:r w:rsidRPr="008343D6">
                                      <w:rPr>
                                        <w:color w:val="404040" w:themeColor="text1" w:themeTint="BF"/>
                                        <w:sz w:val="36"/>
                                        <w:szCs w:val="36"/>
                                      </w:rPr>
                                      <w:t>MPG-07-D-</w:t>
                                    </w:r>
                                    <w:r w:rsidR="005131D8">
                                      <w:rPr>
                                        <w:color w:val="404040" w:themeColor="text1" w:themeTint="BF"/>
                                        <w:sz w:val="36"/>
                                        <w:szCs w:val="36"/>
                                      </w:rPr>
                                      <w:t>23</w:t>
                                    </w:r>
                                    <w:r>
                                      <w:rPr>
                                        <w:color w:val="404040" w:themeColor="text1" w:themeTint="BF"/>
                                        <w:sz w:val="36"/>
                                        <w:szCs w:val="36"/>
                                      </w:rPr>
                                      <w:t xml:space="preserve">, versión </w:t>
                                    </w:r>
                                    <w:r w:rsidR="005131D8">
                                      <w:rPr>
                                        <w:color w:val="404040" w:themeColor="text1" w:themeTint="BF"/>
                                        <w:sz w:val="36"/>
                                        <w:szCs w:val="36"/>
                                      </w:rPr>
                                      <w:t>1</w:t>
                                    </w:r>
                                    <w:r>
                                      <w:rPr>
                                        <w:color w:val="404040" w:themeColor="text1" w:themeTint="BF"/>
                                        <w:sz w:val="36"/>
                                        <w:szCs w:val="36"/>
                                      </w:rPr>
                                      <w:t>, 01/09/2021</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538AB1E7" id="_x0000_t202" coordsize="21600,21600" o:spt="202" path="m,l,21600r21600,l21600,xe">
                    <v:stroke joinstyle="miter"/>
                    <v:path gradientshapeok="t" o:connecttype="rect"/>
                  </v:shapetype>
                  <v:shape id="Cuadro de texto 154" o:spid="_x0000_s1026" type="#_x0000_t202" style="position:absolute;margin-left:84.75pt;margin-top:264pt;width:509.25pt;height:286.5pt;z-index:251652096;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" filled="f" stroked="f" strokeweight=".5pt">
                    <v:textbox inset="126pt,0,54pt,0">
                      <w:txbxContent>
                        <w:p w14:paraId="5D41B23A" w14:textId="7158D354" w:rsidR="001A3BE0" w:rsidRDefault="002414E5">
                          <w:pPr>
                            <w:jc w:val="right"/>
                            <w:rPr>
                              <w:color w:val="4F81BD" w:themeColor="accent1"/>
                              <w:sz w:val="64"/>
                              <w:szCs w:val="64"/>
                            </w:rPr>
                          </w:pPr>
                          <w:sdt>
                            <w:sdtPr>
                              <w:rPr>
                                <w:caps/>
                                <w:color w:val="4F81BD" w:themeColor="accent1"/>
                                <w:sz w:val="96"/>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02F07">
                                <w:rPr>
                                  <w:caps/>
                                  <w:color w:val="4F81BD" w:themeColor="accent1"/>
                                  <w:sz w:val="96"/>
                                  <w:szCs w:val="64"/>
                                </w:rPr>
                                <w:t>PROTOCOLO BIOSEGURIDAD HOGAR DE PASO</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C5F4D69" w14:textId="3C63B6CF" w:rsidR="001A3BE0" w:rsidRDefault="001A3BE0">
                              <w:pPr>
                                <w:jc w:val="right"/>
                                <w:rPr>
                                  <w:smallCaps/>
                                  <w:color w:val="404040" w:themeColor="text1" w:themeTint="BF"/>
                                  <w:sz w:val="36"/>
                                  <w:szCs w:val="36"/>
                                </w:rPr>
                              </w:pPr>
                              <w:r w:rsidRPr="008343D6">
                                <w:rPr>
                                  <w:color w:val="404040" w:themeColor="text1" w:themeTint="BF"/>
                                  <w:sz w:val="36"/>
                                  <w:szCs w:val="36"/>
                                </w:rPr>
                                <w:t>MPG-07-D-</w:t>
                              </w:r>
                              <w:r w:rsidR="005131D8">
                                <w:rPr>
                                  <w:color w:val="404040" w:themeColor="text1" w:themeTint="BF"/>
                                  <w:sz w:val="36"/>
                                  <w:szCs w:val="36"/>
                                </w:rPr>
                                <w:t>23</w:t>
                              </w:r>
                              <w:r>
                                <w:rPr>
                                  <w:color w:val="404040" w:themeColor="text1" w:themeTint="BF"/>
                                  <w:sz w:val="36"/>
                                  <w:szCs w:val="36"/>
                                </w:rPr>
                                <w:t xml:space="preserve">, versión </w:t>
                              </w:r>
                              <w:r w:rsidR="005131D8">
                                <w:rPr>
                                  <w:color w:val="404040" w:themeColor="text1" w:themeTint="BF"/>
                                  <w:sz w:val="36"/>
                                  <w:szCs w:val="36"/>
                                </w:rPr>
                                <w:t>1</w:t>
                              </w:r>
                              <w:r>
                                <w:rPr>
                                  <w:color w:val="404040" w:themeColor="text1" w:themeTint="BF"/>
                                  <w:sz w:val="36"/>
                                  <w:szCs w:val="36"/>
                                </w:rPr>
                                <w:t>, 01/09/2021</w:t>
                              </w:r>
                            </w:p>
                          </w:sdtContent>
                        </w:sdt>
                      </w:txbxContent>
                    </v:textbox>
                    <w10:wrap type="square" anchorx="page" anchory="page"/>
                  </v:shape>
                </w:pict>
              </mc:Fallback>
            </mc:AlternateContent>
          </w:r>
          <w:r w:rsidR="008343D6" w:rsidRPr="006F5BEE">
            <w:rPr>
              <w:rFonts w:ascii="Arial" w:hAnsi="Arial" w:cs="Arial"/>
              <w:sz w:val="24"/>
              <w:szCs w:val="24"/>
            </w:rPr>
            <w:br w:type="page"/>
          </w:r>
        </w:p>
      </w:sdtContent>
    </w:sdt>
    <w:p w14:paraId="2E878DFE" w14:textId="745EF682" w:rsidR="005131D8" w:rsidRPr="005131D8" w:rsidRDefault="005131D8" w:rsidP="005131D8">
      <w:pPr>
        <w:tabs>
          <w:tab w:val="left" w:pos="2548"/>
        </w:tabs>
        <w:spacing w:after="0" w:line="240" w:lineRule="auto"/>
        <w:jc w:val="center"/>
        <w:rPr>
          <w:rFonts w:ascii="Arial" w:hAnsi="Arial" w:cs="Arial"/>
          <w:b/>
          <w:sz w:val="24"/>
          <w:szCs w:val="24"/>
        </w:rPr>
      </w:pPr>
      <w:r w:rsidRPr="005131D8">
        <w:rPr>
          <w:rFonts w:ascii="Arial" w:hAnsi="Arial" w:cs="Arial"/>
          <w:b/>
        </w:rPr>
        <w:lastRenderedPageBreak/>
        <w:t>CONTROL DE CAMBIOS</w:t>
      </w:r>
    </w:p>
    <w:p w14:paraId="215F2763" w14:textId="77777777" w:rsidR="005131D8" w:rsidRPr="005131D8" w:rsidRDefault="005131D8" w:rsidP="005131D8">
      <w:pPr>
        <w:pStyle w:val="Textoindependiente2"/>
        <w:spacing w:line="240" w:lineRule="auto"/>
        <w:jc w:val="center"/>
        <w:rPr>
          <w:rFonts w:cs="Arial"/>
          <w:bCs w:val="0"/>
          <w:sz w:val="22"/>
          <w:szCs w:val="22"/>
          <w:lang w:val="es-CO"/>
        </w:rPr>
      </w:pPr>
    </w:p>
    <w:tbl>
      <w:tblPr>
        <w:tblW w:w="501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5"/>
        <w:gridCol w:w="1152"/>
        <w:gridCol w:w="7052"/>
      </w:tblGrid>
      <w:tr w:rsidR="005131D8" w:rsidRPr="003A36E8" w14:paraId="4A109868" w14:textId="77777777" w:rsidTr="0097141F">
        <w:trPr>
          <w:trHeight w:val="70"/>
        </w:trPr>
        <w:tc>
          <w:tcPr>
            <w:tcW w:w="713" w:type="pct"/>
            <w:vAlign w:val="center"/>
          </w:tcPr>
          <w:p w14:paraId="5A76B9D6" w14:textId="77777777" w:rsidR="005131D8" w:rsidRPr="003A36E8" w:rsidRDefault="005131D8" w:rsidP="0097141F">
            <w:pPr>
              <w:pStyle w:val="Textoindependiente2"/>
              <w:spacing w:line="240" w:lineRule="auto"/>
              <w:jc w:val="center"/>
              <w:rPr>
                <w:rFonts w:cs="Arial"/>
                <w:bCs w:val="0"/>
                <w:sz w:val="22"/>
                <w:szCs w:val="22"/>
                <w:lang w:val="es-CO"/>
              </w:rPr>
            </w:pPr>
            <w:r w:rsidRPr="003A36E8">
              <w:rPr>
                <w:rFonts w:cs="Arial"/>
                <w:bCs w:val="0"/>
                <w:sz w:val="22"/>
                <w:szCs w:val="22"/>
                <w:lang w:val="es-CO"/>
              </w:rPr>
              <w:t>FECHA</w:t>
            </w:r>
          </w:p>
        </w:tc>
        <w:tc>
          <w:tcPr>
            <w:tcW w:w="602" w:type="pct"/>
            <w:vAlign w:val="center"/>
          </w:tcPr>
          <w:p w14:paraId="17C41B6A" w14:textId="77777777" w:rsidR="005131D8" w:rsidRPr="003A36E8" w:rsidRDefault="005131D8" w:rsidP="0097141F">
            <w:pPr>
              <w:pStyle w:val="Textoindependiente2"/>
              <w:spacing w:line="240" w:lineRule="auto"/>
              <w:jc w:val="center"/>
              <w:rPr>
                <w:rFonts w:cs="Arial"/>
                <w:bCs w:val="0"/>
                <w:sz w:val="22"/>
                <w:szCs w:val="22"/>
                <w:lang w:val="es-CO"/>
              </w:rPr>
            </w:pPr>
            <w:r w:rsidRPr="003A36E8">
              <w:rPr>
                <w:rFonts w:cs="Arial"/>
                <w:bCs w:val="0"/>
                <w:sz w:val="22"/>
                <w:szCs w:val="22"/>
                <w:lang w:val="es-CO"/>
              </w:rPr>
              <w:t>VERSIÓN</w:t>
            </w:r>
          </w:p>
        </w:tc>
        <w:tc>
          <w:tcPr>
            <w:tcW w:w="3685" w:type="pct"/>
            <w:vAlign w:val="center"/>
          </w:tcPr>
          <w:p w14:paraId="595C6EB9" w14:textId="77777777" w:rsidR="005131D8" w:rsidRPr="003A36E8" w:rsidRDefault="005131D8" w:rsidP="0097141F">
            <w:pPr>
              <w:pStyle w:val="Textoindependiente2"/>
              <w:spacing w:line="240" w:lineRule="auto"/>
              <w:jc w:val="center"/>
              <w:rPr>
                <w:rFonts w:cs="Arial"/>
                <w:bCs w:val="0"/>
                <w:sz w:val="22"/>
                <w:szCs w:val="22"/>
                <w:lang w:val="es-CO"/>
              </w:rPr>
            </w:pPr>
            <w:r w:rsidRPr="003A36E8">
              <w:rPr>
                <w:rFonts w:cs="Arial"/>
                <w:bCs w:val="0"/>
                <w:sz w:val="22"/>
                <w:szCs w:val="22"/>
                <w:lang w:val="es-CO"/>
              </w:rPr>
              <w:t>RAZÓN DEL CAMBIO</w:t>
            </w:r>
          </w:p>
        </w:tc>
      </w:tr>
      <w:tr w:rsidR="005131D8" w:rsidRPr="003A36E8" w14:paraId="554A3BF4" w14:textId="77777777" w:rsidTr="0097141F">
        <w:trPr>
          <w:trHeight w:val="387"/>
        </w:trPr>
        <w:tc>
          <w:tcPr>
            <w:tcW w:w="713" w:type="pct"/>
            <w:vAlign w:val="center"/>
          </w:tcPr>
          <w:p w14:paraId="79B3A884" w14:textId="77777777" w:rsidR="005131D8" w:rsidRPr="003A36E8" w:rsidRDefault="005131D8" w:rsidP="0097141F">
            <w:pPr>
              <w:pStyle w:val="Textoindependiente2"/>
              <w:spacing w:line="240" w:lineRule="auto"/>
              <w:jc w:val="center"/>
              <w:rPr>
                <w:rFonts w:cs="Arial"/>
                <w:b w:val="0"/>
                <w:sz w:val="22"/>
                <w:szCs w:val="22"/>
                <w:lang w:val="es-CO"/>
              </w:rPr>
            </w:pPr>
            <w:r>
              <w:rPr>
                <w:rFonts w:cs="Arial"/>
                <w:b w:val="0"/>
                <w:sz w:val="22"/>
                <w:szCs w:val="22"/>
                <w:lang w:val="es-CO"/>
              </w:rPr>
              <w:t>01/09/2021</w:t>
            </w:r>
          </w:p>
        </w:tc>
        <w:tc>
          <w:tcPr>
            <w:tcW w:w="602" w:type="pct"/>
            <w:vAlign w:val="center"/>
          </w:tcPr>
          <w:p w14:paraId="7C54CEE1" w14:textId="77777777" w:rsidR="005131D8" w:rsidRPr="003A36E8" w:rsidRDefault="005131D8" w:rsidP="0097141F">
            <w:pPr>
              <w:pStyle w:val="Textoindependiente2"/>
              <w:spacing w:line="240" w:lineRule="auto"/>
              <w:jc w:val="center"/>
              <w:rPr>
                <w:rFonts w:cs="Arial"/>
                <w:b w:val="0"/>
                <w:sz w:val="22"/>
                <w:szCs w:val="22"/>
                <w:lang w:val="es-CO"/>
              </w:rPr>
            </w:pPr>
            <w:r w:rsidRPr="003A36E8">
              <w:rPr>
                <w:rFonts w:cs="Arial"/>
                <w:b w:val="0"/>
                <w:sz w:val="22"/>
                <w:szCs w:val="22"/>
                <w:lang w:val="es-CO"/>
              </w:rPr>
              <w:t>1</w:t>
            </w:r>
          </w:p>
        </w:tc>
        <w:tc>
          <w:tcPr>
            <w:tcW w:w="3685" w:type="pct"/>
            <w:vAlign w:val="center"/>
          </w:tcPr>
          <w:p w14:paraId="5C91828D" w14:textId="77777777" w:rsidR="005131D8" w:rsidRPr="003A36E8" w:rsidRDefault="005131D8" w:rsidP="0097141F">
            <w:pPr>
              <w:pStyle w:val="Textoindependiente2"/>
              <w:spacing w:line="240" w:lineRule="auto"/>
              <w:rPr>
                <w:rFonts w:cs="Arial"/>
                <w:b w:val="0"/>
                <w:sz w:val="22"/>
                <w:szCs w:val="22"/>
                <w:lang w:val="es-CO"/>
              </w:rPr>
            </w:pPr>
            <w:r w:rsidRPr="003A36E8">
              <w:rPr>
                <w:rFonts w:cs="Arial"/>
                <w:b w:val="0"/>
                <w:sz w:val="22"/>
                <w:szCs w:val="22"/>
                <w:lang w:val="es-CO"/>
              </w:rPr>
              <w:t>Versión original.</w:t>
            </w:r>
          </w:p>
        </w:tc>
      </w:tr>
    </w:tbl>
    <w:p w14:paraId="1BEAEC97" w14:textId="77777777" w:rsidR="005131D8" w:rsidRPr="003A36E8" w:rsidRDefault="005131D8" w:rsidP="005131D8">
      <w:pPr>
        <w:spacing w:after="0" w:line="240" w:lineRule="auto"/>
        <w:jc w:val="both"/>
        <w:rPr>
          <w:rFonts w:ascii="Arial" w:hAnsi="Arial" w:cs="Arial"/>
          <w:b/>
          <w:bCs/>
        </w:rPr>
      </w:pPr>
    </w:p>
    <w:tbl>
      <w:tblPr>
        <w:tblpPr w:leftFromText="141" w:rightFromText="141" w:vertAnchor="text" w:horzAnchor="margin" w:tblpX="-74" w:tblpY="81"/>
        <w:tblW w:w="9490" w:type="dxa"/>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2905"/>
        <w:gridCol w:w="3183"/>
        <w:gridCol w:w="3402"/>
      </w:tblGrid>
      <w:tr w:rsidR="005131D8" w:rsidRPr="003A36E8" w14:paraId="3C8895EC" w14:textId="77777777" w:rsidTr="0097141F">
        <w:trPr>
          <w:trHeight w:val="978"/>
        </w:trPr>
        <w:tc>
          <w:tcPr>
            <w:tcW w:w="2905" w:type="dxa"/>
            <w:tcBorders>
              <w:top w:val="single" w:sz="6" w:space="0" w:color="000000"/>
              <w:bottom w:val="single" w:sz="6" w:space="0" w:color="000000"/>
              <w:right w:val="single" w:sz="6" w:space="0" w:color="000000"/>
            </w:tcBorders>
          </w:tcPr>
          <w:p w14:paraId="1E831461" w14:textId="77777777" w:rsidR="005131D8" w:rsidRPr="003A36E8" w:rsidRDefault="005131D8" w:rsidP="0097141F">
            <w:pPr>
              <w:pStyle w:val="Piedepgina"/>
              <w:jc w:val="both"/>
              <w:rPr>
                <w:rFonts w:ascii="Arial" w:hAnsi="Arial" w:cs="Arial"/>
                <w:b/>
              </w:rPr>
            </w:pPr>
            <w:r w:rsidRPr="003A36E8">
              <w:rPr>
                <w:rFonts w:ascii="Arial" w:hAnsi="Arial" w:cs="Arial"/>
                <w:b/>
              </w:rPr>
              <w:t>ELABORÓ</w:t>
            </w:r>
          </w:p>
          <w:p w14:paraId="25B19792" w14:textId="77777777" w:rsidR="005131D8" w:rsidRDefault="005131D8" w:rsidP="0097141F">
            <w:pPr>
              <w:spacing w:after="0" w:line="240" w:lineRule="auto"/>
              <w:jc w:val="both"/>
              <w:rPr>
                <w:rFonts w:ascii="Arial" w:hAnsi="Arial" w:cs="Arial"/>
              </w:rPr>
            </w:pPr>
            <w:r>
              <w:rPr>
                <w:rFonts w:ascii="Arial" w:hAnsi="Arial" w:cs="Arial"/>
              </w:rPr>
              <w:t>Olga Lucia Serrano Reyes</w:t>
            </w:r>
          </w:p>
          <w:p w14:paraId="291076B6" w14:textId="77777777" w:rsidR="005131D8" w:rsidRDefault="005131D8" w:rsidP="0097141F">
            <w:pPr>
              <w:spacing w:after="0" w:line="240" w:lineRule="auto"/>
              <w:jc w:val="both"/>
              <w:rPr>
                <w:rFonts w:ascii="Arial" w:hAnsi="Arial" w:cs="Arial"/>
              </w:rPr>
            </w:pPr>
            <w:r>
              <w:rPr>
                <w:rFonts w:ascii="Arial" w:hAnsi="Arial" w:cs="Arial"/>
              </w:rPr>
              <w:t>Contratista</w:t>
            </w:r>
          </w:p>
          <w:p w14:paraId="77A6E035" w14:textId="77777777" w:rsidR="005131D8" w:rsidRPr="003A36E8" w:rsidRDefault="005131D8" w:rsidP="0097141F">
            <w:pPr>
              <w:spacing w:after="0" w:line="240" w:lineRule="auto"/>
              <w:jc w:val="both"/>
              <w:rPr>
                <w:rFonts w:ascii="Arial" w:hAnsi="Arial" w:cs="Arial"/>
              </w:rPr>
            </w:pPr>
            <w:r w:rsidRPr="003A36E8">
              <w:rPr>
                <w:rFonts w:ascii="Arial" w:hAnsi="Arial" w:cs="Arial"/>
              </w:rPr>
              <w:t>Grupo Seguridad y Salud en el Trabajo</w:t>
            </w:r>
          </w:p>
        </w:tc>
        <w:tc>
          <w:tcPr>
            <w:tcW w:w="3183" w:type="dxa"/>
            <w:tcBorders>
              <w:top w:val="single" w:sz="6" w:space="0" w:color="000000"/>
              <w:left w:val="single" w:sz="6" w:space="0" w:color="000000"/>
              <w:bottom w:val="single" w:sz="6" w:space="0" w:color="000000"/>
              <w:right w:val="single" w:sz="6" w:space="0" w:color="000000"/>
            </w:tcBorders>
          </w:tcPr>
          <w:p w14:paraId="57F44504" w14:textId="77777777" w:rsidR="005131D8" w:rsidRPr="003A36E8" w:rsidRDefault="005131D8" w:rsidP="0097141F">
            <w:pPr>
              <w:pStyle w:val="Piedepgina"/>
              <w:jc w:val="both"/>
              <w:rPr>
                <w:rFonts w:ascii="Arial" w:hAnsi="Arial" w:cs="Arial"/>
                <w:b/>
              </w:rPr>
            </w:pPr>
            <w:r w:rsidRPr="003A36E8">
              <w:rPr>
                <w:rFonts w:ascii="Arial" w:hAnsi="Arial" w:cs="Arial"/>
                <w:b/>
              </w:rPr>
              <w:t>REVISÓ:</w:t>
            </w:r>
          </w:p>
          <w:p w14:paraId="51089CB8" w14:textId="77777777" w:rsidR="005131D8" w:rsidRDefault="005131D8" w:rsidP="0097141F">
            <w:pPr>
              <w:pStyle w:val="Piedepgina"/>
              <w:jc w:val="both"/>
              <w:rPr>
                <w:rFonts w:ascii="Arial" w:hAnsi="Arial" w:cs="Arial"/>
              </w:rPr>
            </w:pPr>
            <w:r w:rsidRPr="003A36E8">
              <w:rPr>
                <w:rFonts w:ascii="Arial" w:hAnsi="Arial" w:cs="Arial"/>
              </w:rPr>
              <w:t xml:space="preserve">Comité Paritario seguridad y salud en el trabajo </w:t>
            </w:r>
            <w:r>
              <w:rPr>
                <w:rFonts w:ascii="Arial" w:hAnsi="Arial" w:cs="Arial"/>
              </w:rPr>
              <w:t>–</w:t>
            </w:r>
            <w:r w:rsidRPr="003A36E8">
              <w:rPr>
                <w:rFonts w:ascii="Arial" w:hAnsi="Arial" w:cs="Arial"/>
              </w:rPr>
              <w:t xml:space="preserve"> COPASST</w:t>
            </w:r>
          </w:p>
          <w:p w14:paraId="527118C2" w14:textId="77777777" w:rsidR="005131D8" w:rsidRDefault="005131D8" w:rsidP="0097141F">
            <w:pPr>
              <w:pStyle w:val="Piedepgina"/>
              <w:jc w:val="both"/>
              <w:rPr>
                <w:rFonts w:ascii="Arial" w:hAnsi="Arial" w:cs="Arial"/>
              </w:rPr>
            </w:pPr>
          </w:p>
          <w:p w14:paraId="57CFA31E" w14:textId="77777777" w:rsidR="005131D8" w:rsidRPr="003A36E8" w:rsidRDefault="005131D8" w:rsidP="0097141F">
            <w:pPr>
              <w:spacing w:after="0" w:line="240" w:lineRule="auto"/>
              <w:jc w:val="both"/>
              <w:rPr>
                <w:rFonts w:ascii="Arial" w:hAnsi="Arial" w:cs="Arial"/>
              </w:rPr>
            </w:pPr>
            <w:r w:rsidRPr="003A36E8">
              <w:rPr>
                <w:rFonts w:ascii="Arial" w:hAnsi="Arial" w:cs="Arial"/>
              </w:rPr>
              <w:t>Eliecer Fernández Cáceres – Grupo Seguridad y Salud en el Trabajo</w:t>
            </w:r>
          </w:p>
        </w:tc>
        <w:tc>
          <w:tcPr>
            <w:tcW w:w="3402" w:type="dxa"/>
            <w:tcBorders>
              <w:top w:val="single" w:sz="6" w:space="0" w:color="000000"/>
              <w:left w:val="single" w:sz="6" w:space="0" w:color="000000"/>
              <w:bottom w:val="single" w:sz="6" w:space="0" w:color="000000"/>
            </w:tcBorders>
          </w:tcPr>
          <w:p w14:paraId="53B18B2A" w14:textId="77777777" w:rsidR="005131D8" w:rsidRPr="003A36E8" w:rsidRDefault="005131D8" w:rsidP="0097141F">
            <w:pPr>
              <w:pStyle w:val="Piedepgina"/>
              <w:jc w:val="both"/>
              <w:rPr>
                <w:rFonts w:ascii="Arial" w:hAnsi="Arial" w:cs="Arial"/>
                <w:b/>
              </w:rPr>
            </w:pPr>
            <w:r w:rsidRPr="003A36E8">
              <w:rPr>
                <w:rFonts w:ascii="Arial" w:hAnsi="Arial" w:cs="Arial"/>
                <w:b/>
              </w:rPr>
              <w:t>APROBÓ:</w:t>
            </w:r>
          </w:p>
          <w:p w14:paraId="5D34BF38" w14:textId="77777777" w:rsidR="005131D8" w:rsidRPr="003A36E8" w:rsidRDefault="005131D8" w:rsidP="0097141F">
            <w:pPr>
              <w:pStyle w:val="Piedepgina"/>
              <w:jc w:val="both"/>
              <w:rPr>
                <w:rFonts w:ascii="Arial" w:hAnsi="Arial" w:cs="Arial"/>
              </w:rPr>
            </w:pPr>
            <w:r>
              <w:rPr>
                <w:rFonts w:ascii="Arial" w:hAnsi="Arial" w:cs="Arial"/>
              </w:rPr>
              <w:t>Jorge Enrique Pinzón Dueñas</w:t>
            </w:r>
          </w:p>
          <w:p w14:paraId="4B98B5F0" w14:textId="77777777" w:rsidR="005131D8" w:rsidRPr="003A36E8" w:rsidRDefault="005131D8" w:rsidP="0097141F">
            <w:pPr>
              <w:pStyle w:val="Piedepgina"/>
              <w:jc w:val="both"/>
              <w:rPr>
                <w:rFonts w:ascii="Arial" w:hAnsi="Arial" w:cs="Arial"/>
              </w:rPr>
            </w:pPr>
            <w:r>
              <w:rPr>
                <w:rFonts w:ascii="Arial" w:hAnsi="Arial" w:cs="Arial"/>
              </w:rPr>
              <w:t xml:space="preserve">Secretario </w:t>
            </w:r>
            <w:r w:rsidRPr="003A36E8">
              <w:rPr>
                <w:rFonts w:ascii="Arial" w:hAnsi="Arial" w:cs="Arial"/>
              </w:rPr>
              <w:t xml:space="preserve">General  </w:t>
            </w:r>
          </w:p>
        </w:tc>
      </w:tr>
    </w:tbl>
    <w:p w14:paraId="5EEC617D" w14:textId="77777777" w:rsidR="005131D8" w:rsidRPr="003A36E8" w:rsidRDefault="005131D8" w:rsidP="005131D8">
      <w:pPr>
        <w:spacing w:after="0" w:line="240" w:lineRule="auto"/>
        <w:jc w:val="both"/>
        <w:rPr>
          <w:rFonts w:ascii="Arial" w:hAnsi="Arial" w:cs="Arial"/>
          <w:b/>
        </w:rPr>
      </w:pPr>
    </w:p>
    <w:p w14:paraId="2D64E1B0" w14:textId="77777777" w:rsidR="005131D8" w:rsidRPr="003A36E8" w:rsidRDefault="005131D8" w:rsidP="005131D8">
      <w:pPr>
        <w:tabs>
          <w:tab w:val="left" w:pos="2548"/>
        </w:tabs>
        <w:spacing w:after="0" w:line="240" w:lineRule="auto"/>
        <w:jc w:val="both"/>
        <w:rPr>
          <w:rFonts w:ascii="Arial" w:hAnsi="Arial" w:cs="Arial"/>
          <w:b/>
        </w:rPr>
      </w:pPr>
      <w:r w:rsidRPr="003A36E8">
        <w:rPr>
          <w:rFonts w:ascii="Arial" w:hAnsi="Arial" w:cs="Arial"/>
          <w:b/>
        </w:rPr>
        <w:tab/>
      </w:r>
    </w:p>
    <w:p w14:paraId="1232D849" w14:textId="77777777" w:rsidR="005131D8" w:rsidRDefault="005131D8" w:rsidP="005131D8">
      <w:pPr>
        <w:spacing w:after="0" w:line="240" w:lineRule="auto"/>
        <w:rPr>
          <w:rFonts w:ascii="Arial" w:hAnsi="Arial" w:cs="Arial"/>
          <w:b/>
          <w:sz w:val="24"/>
          <w:szCs w:val="24"/>
        </w:rPr>
      </w:pPr>
    </w:p>
    <w:p w14:paraId="43A0169A" w14:textId="77777777" w:rsidR="005131D8" w:rsidRDefault="005131D8" w:rsidP="005131D8">
      <w:pPr>
        <w:spacing w:after="0" w:line="240" w:lineRule="auto"/>
        <w:rPr>
          <w:rFonts w:ascii="Arial" w:hAnsi="Arial" w:cs="Arial"/>
          <w:b/>
          <w:sz w:val="24"/>
          <w:szCs w:val="24"/>
        </w:rPr>
      </w:pPr>
      <w:r>
        <w:rPr>
          <w:rFonts w:ascii="Arial" w:hAnsi="Arial" w:cs="Arial"/>
          <w:b/>
          <w:sz w:val="24"/>
          <w:szCs w:val="24"/>
        </w:rPr>
        <w:br w:type="page"/>
      </w:r>
    </w:p>
    <w:p w14:paraId="5B0BD66C" w14:textId="3F6C4EDD" w:rsidR="005131D8" w:rsidRDefault="005131D8">
      <w:pPr>
        <w:spacing w:after="0" w:line="240" w:lineRule="auto"/>
        <w:rPr>
          <w:rFonts w:ascii="Arial" w:hAnsi="Arial" w:cs="Arial"/>
          <w:b/>
          <w:sz w:val="24"/>
          <w:szCs w:val="24"/>
        </w:rPr>
      </w:pPr>
    </w:p>
    <w:p w14:paraId="75563C44" w14:textId="651468F8" w:rsidR="00552B24" w:rsidRPr="006F5BEE" w:rsidRDefault="00552B24" w:rsidP="00F24E46">
      <w:pPr>
        <w:spacing w:after="0" w:line="360" w:lineRule="auto"/>
        <w:jc w:val="center"/>
        <w:rPr>
          <w:rFonts w:ascii="Arial" w:hAnsi="Arial" w:cs="Arial"/>
          <w:b/>
          <w:sz w:val="24"/>
          <w:szCs w:val="24"/>
        </w:rPr>
      </w:pPr>
      <w:r w:rsidRPr="006F5BEE">
        <w:rPr>
          <w:rFonts w:ascii="Arial" w:hAnsi="Arial" w:cs="Arial"/>
          <w:b/>
          <w:sz w:val="24"/>
          <w:szCs w:val="24"/>
        </w:rPr>
        <w:t xml:space="preserve">TABLA DE CONTENIDO </w:t>
      </w:r>
    </w:p>
    <w:sdt>
      <w:sdtPr>
        <w:rPr>
          <w:rFonts w:ascii="Arial" w:eastAsia="Arial" w:hAnsi="Arial" w:cs="Arial"/>
          <w:color w:val="auto"/>
          <w:sz w:val="24"/>
          <w:szCs w:val="24"/>
          <w:lang w:eastAsia="en-US"/>
        </w:rPr>
        <w:id w:val="-1467047696"/>
        <w:docPartObj>
          <w:docPartGallery w:val="Table of Contents"/>
        </w:docPartObj>
      </w:sdtPr>
      <w:sdtEndPr>
        <w:rPr>
          <w:rFonts w:eastAsia="Calibri"/>
        </w:rPr>
      </w:sdtEndPr>
      <w:sdtContent>
        <w:p w14:paraId="145F3E2E" w14:textId="33AEE613" w:rsidR="00501966" w:rsidRDefault="00552B24">
          <w:pPr>
            <w:pStyle w:val="TDC1"/>
            <w:tabs>
              <w:tab w:val="right" w:leader="dot" w:pos="9394"/>
            </w:tabs>
            <w:rPr>
              <w:rFonts w:asciiTheme="minorHAnsi" w:eastAsiaTheme="minorEastAsia" w:hAnsiTheme="minorHAnsi" w:cstheme="minorBidi"/>
              <w:noProof/>
              <w:color w:val="auto"/>
              <w:sz w:val="22"/>
            </w:rPr>
          </w:pPr>
          <w:r w:rsidRPr="006F5BEE">
            <w:rPr>
              <w:rFonts w:ascii="Arial" w:hAnsi="Arial" w:cs="Arial"/>
              <w:color w:val="auto"/>
              <w:sz w:val="24"/>
              <w:szCs w:val="24"/>
            </w:rPr>
            <w:fldChar w:fldCharType="begin"/>
          </w:r>
          <w:r w:rsidRPr="006F5BEE">
            <w:rPr>
              <w:rFonts w:ascii="Arial" w:hAnsi="Arial" w:cs="Arial"/>
              <w:color w:val="auto"/>
              <w:sz w:val="24"/>
              <w:szCs w:val="24"/>
            </w:rPr>
            <w:instrText xml:space="preserve"> TOC \o "1-3" \h \z \u </w:instrText>
          </w:r>
          <w:r w:rsidRPr="006F5BEE">
            <w:rPr>
              <w:rFonts w:ascii="Arial" w:hAnsi="Arial" w:cs="Arial"/>
              <w:color w:val="auto"/>
              <w:sz w:val="24"/>
              <w:szCs w:val="24"/>
            </w:rPr>
            <w:fldChar w:fldCharType="separate"/>
          </w:r>
          <w:hyperlink w:anchor="_Toc83801502" w:history="1">
            <w:r w:rsidR="00501966" w:rsidRPr="005C1C8C">
              <w:rPr>
                <w:rStyle w:val="Hipervnculo"/>
                <w:rFonts w:cs="Arial"/>
                <w:noProof/>
              </w:rPr>
              <w:t>PROTOCOLOS BÁSICOS DE BIOSEGURIDAD EN EL HOGAR DE PASO</w:t>
            </w:r>
            <w:r w:rsidR="00501966">
              <w:rPr>
                <w:noProof/>
                <w:webHidden/>
              </w:rPr>
              <w:tab/>
            </w:r>
            <w:r w:rsidR="00501966">
              <w:rPr>
                <w:noProof/>
                <w:webHidden/>
              </w:rPr>
              <w:fldChar w:fldCharType="begin"/>
            </w:r>
            <w:r w:rsidR="00501966">
              <w:rPr>
                <w:noProof/>
                <w:webHidden/>
              </w:rPr>
              <w:instrText xml:space="preserve"> PAGEREF _Toc83801502 \h </w:instrText>
            </w:r>
            <w:r w:rsidR="00501966">
              <w:rPr>
                <w:noProof/>
                <w:webHidden/>
              </w:rPr>
            </w:r>
            <w:r w:rsidR="00501966">
              <w:rPr>
                <w:noProof/>
                <w:webHidden/>
              </w:rPr>
              <w:fldChar w:fldCharType="separate"/>
            </w:r>
            <w:r w:rsidR="00B33F08">
              <w:rPr>
                <w:noProof/>
                <w:webHidden/>
              </w:rPr>
              <w:t>4</w:t>
            </w:r>
            <w:r w:rsidR="00501966">
              <w:rPr>
                <w:noProof/>
                <w:webHidden/>
              </w:rPr>
              <w:fldChar w:fldCharType="end"/>
            </w:r>
          </w:hyperlink>
        </w:p>
        <w:p w14:paraId="24E13963" w14:textId="75A9F993" w:rsidR="00501966" w:rsidRDefault="002414E5">
          <w:pPr>
            <w:pStyle w:val="TDC2"/>
            <w:tabs>
              <w:tab w:val="right" w:leader="dot" w:pos="9394"/>
            </w:tabs>
            <w:rPr>
              <w:rFonts w:asciiTheme="minorHAnsi" w:eastAsiaTheme="minorEastAsia" w:hAnsiTheme="minorHAnsi" w:cstheme="minorBidi"/>
              <w:noProof/>
              <w:color w:val="auto"/>
              <w:sz w:val="22"/>
            </w:rPr>
          </w:pPr>
          <w:hyperlink w:anchor="_Toc83801503" w:history="1">
            <w:r w:rsidR="00501966" w:rsidRPr="005C1C8C">
              <w:rPr>
                <w:rStyle w:val="Hipervnculo"/>
                <w:noProof/>
              </w:rPr>
              <w:t>IMPORTANCIA DEL PROTOCOLO</w:t>
            </w:r>
            <w:r w:rsidR="00501966">
              <w:rPr>
                <w:noProof/>
                <w:webHidden/>
              </w:rPr>
              <w:tab/>
            </w:r>
            <w:r w:rsidR="00501966">
              <w:rPr>
                <w:noProof/>
                <w:webHidden/>
              </w:rPr>
              <w:fldChar w:fldCharType="begin"/>
            </w:r>
            <w:r w:rsidR="00501966">
              <w:rPr>
                <w:noProof/>
                <w:webHidden/>
              </w:rPr>
              <w:instrText xml:space="preserve"> PAGEREF _Toc83801503 \h </w:instrText>
            </w:r>
            <w:r w:rsidR="00501966">
              <w:rPr>
                <w:noProof/>
                <w:webHidden/>
              </w:rPr>
            </w:r>
            <w:r w:rsidR="00501966">
              <w:rPr>
                <w:noProof/>
                <w:webHidden/>
              </w:rPr>
              <w:fldChar w:fldCharType="separate"/>
            </w:r>
            <w:r w:rsidR="00B33F08">
              <w:rPr>
                <w:noProof/>
                <w:webHidden/>
              </w:rPr>
              <w:t>4</w:t>
            </w:r>
            <w:r w:rsidR="00501966">
              <w:rPr>
                <w:noProof/>
                <w:webHidden/>
              </w:rPr>
              <w:fldChar w:fldCharType="end"/>
            </w:r>
          </w:hyperlink>
        </w:p>
        <w:p w14:paraId="6F635A29" w14:textId="50705536" w:rsidR="00501966" w:rsidRDefault="002414E5">
          <w:pPr>
            <w:pStyle w:val="TDC2"/>
            <w:tabs>
              <w:tab w:val="right" w:leader="dot" w:pos="9394"/>
            </w:tabs>
            <w:rPr>
              <w:rFonts w:asciiTheme="minorHAnsi" w:eastAsiaTheme="minorEastAsia" w:hAnsiTheme="minorHAnsi" w:cstheme="minorBidi"/>
              <w:noProof/>
              <w:color w:val="auto"/>
              <w:sz w:val="22"/>
            </w:rPr>
          </w:pPr>
          <w:hyperlink w:anchor="_Toc83801504" w:history="1">
            <w:r w:rsidR="00501966" w:rsidRPr="005C1C8C">
              <w:rPr>
                <w:rStyle w:val="Hipervnculo"/>
                <w:noProof/>
              </w:rPr>
              <w:t>PROTOCOLO DE BIOSEGURIDAD HOGAR DE PASO</w:t>
            </w:r>
            <w:r w:rsidR="00501966">
              <w:rPr>
                <w:noProof/>
                <w:webHidden/>
              </w:rPr>
              <w:tab/>
            </w:r>
            <w:r w:rsidR="00501966">
              <w:rPr>
                <w:noProof/>
                <w:webHidden/>
              </w:rPr>
              <w:fldChar w:fldCharType="begin"/>
            </w:r>
            <w:r w:rsidR="00501966">
              <w:rPr>
                <w:noProof/>
                <w:webHidden/>
              </w:rPr>
              <w:instrText xml:space="preserve"> PAGEREF _Toc83801504 \h </w:instrText>
            </w:r>
            <w:r w:rsidR="00501966">
              <w:rPr>
                <w:noProof/>
                <w:webHidden/>
              </w:rPr>
            </w:r>
            <w:r w:rsidR="00501966">
              <w:rPr>
                <w:noProof/>
                <w:webHidden/>
              </w:rPr>
              <w:fldChar w:fldCharType="separate"/>
            </w:r>
            <w:r w:rsidR="00B33F08">
              <w:rPr>
                <w:noProof/>
                <w:webHidden/>
              </w:rPr>
              <w:t>5</w:t>
            </w:r>
            <w:r w:rsidR="00501966">
              <w:rPr>
                <w:noProof/>
                <w:webHidden/>
              </w:rPr>
              <w:fldChar w:fldCharType="end"/>
            </w:r>
          </w:hyperlink>
        </w:p>
        <w:p w14:paraId="5186D6DF" w14:textId="0E5710FB" w:rsidR="00501966" w:rsidRDefault="002414E5">
          <w:pPr>
            <w:pStyle w:val="TDC2"/>
            <w:tabs>
              <w:tab w:val="left" w:pos="660"/>
              <w:tab w:val="right" w:leader="dot" w:pos="9394"/>
            </w:tabs>
            <w:rPr>
              <w:rFonts w:asciiTheme="minorHAnsi" w:eastAsiaTheme="minorEastAsia" w:hAnsiTheme="minorHAnsi" w:cstheme="minorBidi"/>
              <w:noProof/>
              <w:color w:val="auto"/>
              <w:sz w:val="22"/>
            </w:rPr>
          </w:pPr>
          <w:hyperlink w:anchor="_Toc83801505" w:history="1">
            <w:r w:rsidR="00501966" w:rsidRPr="005C1C8C">
              <w:rPr>
                <w:rStyle w:val="Hipervnculo"/>
                <w:noProof/>
              </w:rPr>
              <w:t>1.</w:t>
            </w:r>
            <w:r w:rsidR="00501966">
              <w:rPr>
                <w:rFonts w:asciiTheme="minorHAnsi" w:eastAsiaTheme="minorEastAsia" w:hAnsiTheme="minorHAnsi" w:cstheme="minorBidi"/>
                <w:noProof/>
                <w:color w:val="auto"/>
                <w:sz w:val="22"/>
              </w:rPr>
              <w:tab/>
            </w:r>
            <w:r w:rsidR="00501966" w:rsidRPr="005C1C8C">
              <w:rPr>
                <w:rStyle w:val="Hipervnculo"/>
                <w:noProof/>
              </w:rPr>
              <w:t>LAVADO DE MANOS</w:t>
            </w:r>
            <w:r w:rsidR="00501966">
              <w:rPr>
                <w:noProof/>
                <w:webHidden/>
              </w:rPr>
              <w:tab/>
            </w:r>
            <w:r w:rsidR="00501966">
              <w:rPr>
                <w:noProof/>
                <w:webHidden/>
              </w:rPr>
              <w:fldChar w:fldCharType="begin"/>
            </w:r>
            <w:r w:rsidR="00501966">
              <w:rPr>
                <w:noProof/>
                <w:webHidden/>
              </w:rPr>
              <w:instrText xml:space="preserve"> PAGEREF _Toc83801505 \h </w:instrText>
            </w:r>
            <w:r w:rsidR="00501966">
              <w:rPr>
                <w:noProof/>
                <w:webHidden/>
              </w:rPr>
            </w:r>
            <w:r w:rsidR="00501966">
              <w:rPr>
                <w:noProof/>
                <w:webHidden/>
              </w:rPr>
              <w:fldChar w:fldCharType="separate"/>
            </w:r>
            <w:r w:rsidR="00B33F08">
              <w:rPr>
                <w:noProof/>
                <w:webHidden/>
              </w:rPr>
              <w:t>5</w:t>
            </w:r>
            <w:r w:rsidR="00501966">
              <w:rPr>
                <w:noProof/>
                <w:webHidden/>
              </w:rPr>
              <w:fldChar w:fldCharType="end"/>
            </w:r>
          </w:hyperlink>
        </w:p>
        <w:p w14:paraId="3CEE0C24" w14:textId="710DC74F" w:rsidR="00501966" w:rsidRDefault="002414E5">
          <w:pPr>
            <w:pStyle w:val="TDC2"/>
            <w:tabs>
              <w:tab w:val="left" w:pos="660"/>
              <w:tab w:val="right" w:leader="dot" w:pos="9394"/>
            </w:tabs>
            <w:rPr>
              <w:rFonts w:asciiTheme="minorHAnsi" w:eastAsiaTheme="minorEastAsia" w:hAnsiTheme="minorHAnsi" w:cstheme="minorBidi"/>
              <w:noProof/>
              <w:color w:val="auto"/>
              <w:sz w:val="22"/>
            </w:rPr>
          </w:pPr>
          <w:hyperlink w:anchor="_Toc83801506" w:history="1">
            <w:r w:rsidR="00501966" w:rsidRPr="005C1C8C">
              <w:rPr>
                <w:rStyle w:val="Hipervnculo"/>
                <w:noProof/>
              </w:rPr>
              <w:t>2.</w:t>
            </w:r>
            <w:r w:rsidR="00501966">
              <w:rPr>
                <w:rFonts w:asciiTheme="minorHAnsi" w:eastAsiaTheme="minorEastAsia" w:hAnsiTheme="minorHAnsi" w:cstheme="minorBidi"/>
                <w:noProof/>
                <w:color w:val="auto"/>
                <w:sz w:val="22"/>
              </w:rPr>
              <w:tab/>
            </w:r>
            <w:r w:rsidR="00501966" w:rsidRPr="005C1C8C">
              <w:rPr>
                <w:rStyle w:val="Hipervnculo"/>
                <w:noProof/>
              </w:rPr>
              <w:t>EQUIPOS DE ELEMENTOS DE PROTECCIÓN PERSONAL Y BIOSEGURIDAD</w:t>
            </w:r>
            <w:r w:rsidR="00501966">
              <w:rPr>
                <w:noProof/>
                <w:webHidden/>
              </w:rPr>
              <w:tab/>
            </w:r>
            <w:r w:rsidR="00501966">
              <w:rPr>
                <w:noProof/>
                <w:webHidden/>
              </w:rPr>
              <w:fldChar w:fldCharType="begin"/>
            </w:r>
            <w:r w:rsidR="00501966">
              <w:rPr>
                <w:noProof/>
                <w:webHidden/>
              </w:rPr>
              <w:instrText xml:space="preserve"> PAGEREF _Toc83801506 \h </w:instrText>
            </w:r>
            <w:r w:rsidR="00501966">
              <w:rPr>
                <w:noProof/>
                <w:webHidden/>
              </w:rPr>
            </w:r>
            <w:r w:rsidR="00501966">
              <w:rPr>
                <w:noProof/>
                <w:webHidden/>
              </w:rPr>
              <w:fldChar w:fldCharType="separate"/>
            </w:r>
            <w:r w:rsidR="00B33F08">
              <w:rPr>
                <w:noProof/>
                <w:webHidden/>
              </w:rPr>
              <w:t>5</w:t>
            </w:r>
            <w:r w:rsidR="00501966">
              <w:rPr>
                <w:noProof/>
                <w:webHidden/>
              </w:rPr>
              <w:fldChar w:fldCharType="end"/>
            </w:r>
          </w:hyperlink>
        </w:p>
        <w:p w14:paraId="1354A6D5" w14:textId="0C4DC5BD" w:rsidR="00501966" w:rsidRDefault="002414E5">
          <w:pPr>
            <w:pStyle w:val="TDC3"/>
            <w:tabs>
              <w:tab w:val="left" w:pos="1100"/>
              <w:tab w:val="right" w:leader="dot" w:pos="9394"/>
            </w:tabs>
            <w:rPr>
              <w:rFonts w:asciiTheme="minorHAnsi" w:eastAsiaTheme="minorEastAsia" w:hAnsiTheme="minorHAnsi" w:cstheme="minorBidi"/>
              <w:noProof/>
              <w:color w:val="auto"/>
              <w:sz w:val="22"/>
            </w:rPr>
          </w:pPr>
          <w:hyperlink w:anchor="_Toc83801507" w:history="1">
            <w:r w:rsidR="00501966" w:rsidRPr="005C1C8C">
              <w:rPr>
                <w:rStyle w:val="Hipervnculo"/>
                <w:rFonts w:ascii="Arial" w:hAnsi="Arial" w:cs="Arial"/>
                <w:noProof/>
              </w:rPr>
              <w:t>2.1.</w:t>
            </w:r>
            <w:r w:rsidR="00501966">
              <w:rPr>
                <w:rFonts w:asciiTheme="minorHAnsi" w:eastAsiaTheme="minorEastAsia" w:hAnsiTheme="minorHAnsi" w:cstheme="minorBidi"/>
                <w:noProof/>
                <w:color w:val="auto"/>
                <w:sz w:val="22"/>
              </w:rPr>
              <w:tab/>
            </w:r>
            <w:r w:rsidR="00501966" w:rsidRPr="005C1C8C">
              <w:rPr>
                <w:rStyle w:val="Hipervnculo"/>
                <w:rFonts w:ascii="Arial" w:hAnsi="Arial" w:cs="Arial"/>
                <w:noProof/>
              </w:rPr>
              <w:t>BATA U OVEROL</w:t>
            </w:r>
            <w:r w:rsidR="00501966">
              <w:rPr>
                <w:noProof/>
                <w:webHidden/>
              </w:rPr>
              <w:tab/>
            </w:r>
            <w:r w:rsidR="00501966">
              <w:rPr>
                <w:noProof/>
                <w:webHidden/>
              </w:rPr>
              <w:fldChar w:fldCharType="begin"/>
            </w:r>
            <w:r w:rsidR="00501966">
              <w:rPr>
                <w:noProof/>
                <w:webHidden/>
              </w:rPr>
              <w:instrText xml:space="preserve"> PAGEREF _Toc83801507 \h </w:instrText>
            </w:r>
            <w:r w:rsidR="00501966">
              <w:rPr>
                <w:noProof/>
                <w:webHidden/>
              </w:rPr>
            </w:r>
            <w:r w:rsidR="00501966">
              <w:rPr>
                <w:noProof/>
                <w:webHidden/>
              </w:rPr>
              <w:fldChar w:fldCharType="separate"/>
            </w:r>
            <w:r w:rsidR="00B33F08">
              <w:rPr>
                <w:noProof/>
                <w:webHidden/>
              </w:rPr>
              <w:t>5</w:t>
            </w:r>
            <w:r w:rsidR="00501966">
              <w:rPr>
                <w:noProof/>
                <w:webHidden/>
              </w:rPr>
              <w:fldChar w:fldCharType="end"/>
            </w:r>
          </w:hyperlink>
        </w:p>
        <w:p w14:paraId="3191067B" w14:textId="200FF7DC" w:rsidR="00501966" w:rsidRDefault="002414E5">
          <w:pPr>
            <w:pStyle w:val="TDC3"/>
            <w:tabs>
              <w:tab w:val="left" w:pos="1100"/>
              <w:tab w:val="right" w:leader="dot" w:pos="9394"/>
            </w:tabs>
            <w:rPr>
              <w:rFonts w:asciiTheme="minorHAnsi" w:eastAsiaTheme="minorEastAsia" w:hAnsiTheme="minorHAnsi" w:cstheme="minorBidi"/>
              <w:noProof/>
              <w:color w:val="auto"/>
              <w:sz w:val="22"/>
            </w:rPr>
          </w:pPr>
          <w:hyperlink w:anchor="_Toc83801508" w:history="1">
            <w:r w:rsidR="00501966" w:rsidRPr="005C1C8C">
              <w:rPr>
                <w:rStyle w:val="Hipervnculo"/>
                <w:rFonts w:ascii="Arial" w:hAnsi="Arial" w:cs="Arial"/>
                <w:noProof/>
              </w:rPr>
              <w:t>2.2.</w:t>
            </w:r>
            <w:r w:rsidR="00501966">
              <w:rPr>
                <w:rFonts w:asciiTheme="minorHAnsi" w:eastAsiaTheme="minorEastAsia" w:hAnsiTheme="minorHAnsi" w:cstheme="minorBidi"/>
                <w:noProof/>
                <w:color w:val="auto"/>
                <w:sz w:val="22"/>
              </w:rPr>
              <w:tab/>
            </w:r>
            <w:r w:rsidR="00501966" w:rsidRPr="005C1C8C">
              <w:rPr>
                <w:rStyle w:val="Hipervnculo"/>
                <w:rFonts w:ascii="Arial" w:hAnsi="Arial" w:cs="Arial"/>
                <w:noProof/>
              </w:rPr>
              <w:t>CALZADO</w:t>
            </w:r>
            <w:r w:rsidR="00501966">
              <w:rPr>
                <w:noProof/>
                <w:webHidden/>
              </w:rPr>
              <w:tab/>
            </w:r>
            <w:r w:rsidR="00501966">
              <w:rPr>
                <w:noProof/>
                <w:webHidden/>
              </w:rPr>
              <w:fldChar w:fldCharType="begin"/>
            </w:r>
            <w:r w:rsidR="00501966">
              <w:rPr>
                <w:noProof/>
                <w:webHidden/>
              </w:rPr>
              <w:instrText xml:space="preserve"> PAGEREF _Toc83801508 \h </w:instrText>
            </w:r>
            <w:r w:rsidR="00501966">
              <w:rPr>
                <w:noProof/>
                <w:webHidden/>
              </w:rPr>
            </w:r>
            <w:r w:rsidR="00501966">
              <w:rPr>
                <w:noProof/>
                <w:webHidden/>
              </w:rPr>
              <w:fldChar w:fldCharType="separate"/>
            </w:r>
            <w:r w:rsidR="00B33F08">
              <w:rPr>
                <w:noProof/>
                <w:webHidden/>
              </w:rPr>
              <w:t>6</w:t>
            </w:r>
            <w:r w:rsidR="00501966">
              <w:rPr>
                <w:noProof/>
                <w:webHidden/>
              </w:rPr>
              <w:fldChar w:fldCharType="end"/>
            </w:r>
          </w:hyperlink>
        </w:p>
        <w:p w14:paraId="23B27301" w14:textId="0562D5E8" w:rsidR="00501966" w:rsidRDefault="002414E5">
          <w:pPr>
            <w:pStyle w:val="TDC3"/>
            <w:tabs>
              <w:tab w:val="left" w:pos="1100"/>
              <w:tab w:val="right" w:leader="dot" w:pos="9394"/>
            </w:tabs>
            <w:rPr>
              <w:rFonts w:asciiTheme="minorHAnsi" w:eastAsiaTheme="minorEastAsia" w:hAnsiTheme="minorHAnsi" w:cstheme="minorBidi"/>
              <w:noProof/>
              <w:color w:val="auto"/>
              <w:sz w:val="22"/>
            </w:rPr>
          </w:pPr>
          <w:hyperlink w:anchor="_Toc83801509" w:history="1">
            <w:r w:rsidR="00501966" w:rsidRPr="005C1C8C">
              <w:rPr>
                <w:rStyle w:val="Hipervnculo"/>
                <w:rFonts w:ascii="Arial" w:hAnsi="Arial" w:cs="Arial"/>
                <w:noProof/>
              </w:rPr>
              <w:t>2.3.</w:t>
            </w:r>
            <w:r w:rsidR="00501966">
              <w:rPr>
                <w:rFonts w:asciiTheme="minorHAnsi" w:eastAsiaTheme="minorEastAsia" w:hAnsiTheme="minorHAnsi" w:cstheme="minorBidi"/>
                <w:noProof/>
                <w:color w:val="auto"/>
                <w:sz w:val="22"/>
              </w:rPr>
              <w:tab/>
            </w:r>
            <w:r w:rsidR="00501966" w:rsidRPr="005C1C8C">
              <w:rPr>
                <w:rStyle w:val="Hipervnculo"/>
                <w:rFonts w:ascii="Arial" w:hAnsi="Arial" w:cs="Arial"/>
                <w:noProof/>
              </w:rPr>
              <w:t>GUANTES</w:t>
            </w:r>
            <w:r w:rsidR="00501966">
              <w:rPr>
                <w:noProof/>
                <w:webHidden/>
              </w:rPr>
              <w:tab/>
            </w:r>
            <w:r w:rsidR="00501966">
              <w:rPr>
                <w:noProof/>
                <w:webHidden/>
              </w:rPr>
              <w:fldChar w:fldCharType="begin"/>
            </w:r>
            <w:r w:rsidR="00501966">
              <w:rPr>
                <w:noProof/>
                <w:webHidden/>
              </w:rPr>
              <w:instrText xml:space="preserve"> PAGEREF _Toc83801509 \h </w:instrText>
            </w:r>
            <w:r w:rsidR="00501966">
              <w:rPr>
                <w:noProof/>
                <w:webHidden/>
              </w:rPr>
            </w:r>
            <w:r w:rsidR="00501966">
              <w:rPr>
                <w:noProof/>
                <w:webHidden/>
              </w:rPr>
              <w:fldChar w:fldCharType="separate"/>
            </w:r>
            <w:r w:rsidR="00B33F08">
              <w:rPr>
                <w:noProof/>
                <w:webHidden/>
              </w:rPr>
              <w:t>6</w:t>
            </w:r>
            <w:r w:rsidR="00501966">
              <w:rPr>
                <w:noProof/>
                <w:webHidden/>
              </w:rPr>
              <w:fldChar w:fldCharType="end"/>
            </w:r>
          </w:hyperlink>
        </w:p>
        <w:p w14:paraId="0FF2AA6F" w14:textId="229C0B48" w:rsidR="00501966" w:rsidRDefault="002414E5">
          <w:pPr>
            <w:pStyle w:val="TDC3"/>
            <w:tabs>
              <w:tab w:val="left" w:pos="1100"/>
              <w:tab w:val="right" w:leader="dot" w:pos="9394"/>
            </w:tabs>
            <w:rPr>
              <w:rFonts w:asciiTheme="minorHAnsi" w:eastAsiaTheme="minorEastAsia" w:hAnsiTheme="minorHAnsi" w:cstheme="minorBidi"/>
              <w:noProof/>
              <w:color w:val="auto"/>
              <w:sz w:val="22"/>
            </w:rPr>
          </w:pPr>
          <w:hyperlink w:anchor="_Toc83801510" w:history="1">
            <w:r w:rsidR="00501966" w:rsidRPr="005C1C8C">
              <w:rPr>
                <w:rStyle w:val="Hipervnculo"/>
                <w:rFonts w:ascii="Arial" w:hAnsi="Arial" w:cs="Arial"/>
                <w:noProof/>
              </w:rPr>
              <w:t>2.4.</w:t>
            </w:r>
            <w:r w:rsidR="00501966">
              <w:rPr>
                <w:rFonts w:asciiTheme="minorHAnsi" w:eastAsiaTheme="minorEastAsia" w:hAnsiTheme="minorHAnsi" w:cstheme="minorBidi"/>
                <w:noProof/>
                <w:color w:val="auto"/>
                <w:sz w:val="22"/>
              </w:rPr>
              <w:tab/>
            </w:r>
            <w:r w:rsidR="00501966" w:rsidRPr="005C1C8C">
              <w:rPr>
                <w:rStyle w:val="Hipervnculo"/>
                <w:rFonts w:ascii="Arial" w:hAnsi="Arial" w:cs="Arial"/>
                <w:noProof/>
              </w:rPr>
              <w:t>MASCARA-TAPABOCAS –GAFAS</w:t>
            </w:r>
            <w:r w:rsidR="00501966">
              <w:rPr>
                <w:noProof/>
                <w:webHidden/>
              </w:rPr>
              <w:tab/>
            </w:r>
            <w:r w:rsidR="00501966">
              <w:rPr>
                <w:noProof/>
                <w:webHidden/>
              </w:rPr>
              <w:fldChar w:fldCharType="begin"/>
            </w:r>
            <w:r w:rsidR="00501966">
              <w:rPr>
                <w:noProof/>
                <w:webHidden/>
              </w:rPr>
              <w:instrText xml:space="preserve"> PAGEREF _Toc83801510 \h </w:instrText>
            </w:r>
            <w:r w:rsidR="00501966">
              <w:rPr>
                <w:noProof/>
                <w:webHidden/>
              </w:rPr>
            </w:r>
            <w:r w:rsidR="00501966">
              <w:rPr>
                <w:noProof/>
                <w:webHidden/>
              </w:rPr>
              <w:fldChar w:fldCharType="separate"/>
            </w:r>
            <w:r w:rsidR="00B33F08">
              <w:rPr>
                <w:noProof/>
                <w:webHidden/>
              </w:rPr>
              <w:t>6</w:t>
            </w:r>
            <w:r w:rsidR="00501966">
              <w:rPr>
                <w:noProof/>
                <w:webHidden/>
              </w:rPr>
              <w:fldChar w:fldCharType="end"/>
            </w:r>
          </w:hyperlink>
        </w:p>
        <w:p w14:paraId="6B811939" w14:textId="08125FAB" w:rsidR="00501966" w:rsidRDefault="002414E5">
          <w:pPr>
            <w:pStyle w:val="TDC2"/>
            <w:tabs>
              <w:tab w:val="left" w:pos="660"/>
              <w:tab w:val="right" w:leader="dot" w:pos="9394"/>
            </w:tabs>
            <w:rPr>
              <w:rFonts w:asciiTheme="minorHAnsi" w:eastAsiaTheme="minorEastAsia" w:hAnsiTheme="minorHAnsi" w:cstheme="minorBidi"/>
              <w:noProof/>
              <w:color w:val="auto"/>
              <w:sz w:val="22"/>
            </w:rPr>
          </w:pPr>
          <w:hyperlink w:anchor="_Toc83801511" w:history="1">
            <w:r w:rsidR="00501966" w:rsidRPr="005C1C8C">
              <w:rPr>
                <w:rStyle w:val="Hipervnculo"/>
                <w:noProof/>
              </w:rPr>
              <w:t>3.</w:t>
            </w:r>
            <w:r w:rsidR="00501966">
              <w:rPr>
                <w:rFonts w:asciiTheme="minorHAnsi" w:eastAsiaTheme="minorEastAsia" w:hAnsiTheme="minorHAnsi" w:cstheme="minorBidi"/>
                <w:noProof/>
                <w:color w:val="auto"/>
                <w:sz w:val="22"/>
              </w:rPr>
              <w:tab/>
            </w:r>
            <w:r w:rsidR="00501966" w:rsidRPr="005C1C8C">
              <w:rPr>
                <w:rStyle w:val="Hipervnculo"/>
                <w:noProof/>
              </w:rPr>
              <w:t>BIOSEGURIDAD EN PROCEDIMIENTOS VETERINARIOS</w:t>
            </w:r>
            <w:r w:rsidR="00501966">
              <w:rPr>
                <w:noProof/>
                <w:webHidden/>
              </w:rPr>
              <w:tab/>
            </w:r>
            <w:r w:rsidR="00501966">
              <w:rPr>
                <w:noProof/>
                <w:webHidden/>
              </w:rPr>
              <w:fldChar w:fldCharType="begin"/>
            </w:r>
            <w:r w:rsidR="00501966">
              <w:rPr>
                <w:noProof/>
                <w:webHidden/>
              </w:rPr>
              <w:instrText xml:space="preserve"> PAGEREF _Toc83801511 \h </w:instrText>
            </w:r>
            <w:r w:rsidR="00501966">
              <w:rPr>
                <w:noProof/>
                <w:webHidden/>
              </w:rPr>
            </w:r>
            <w:r w:rsidR="00501966">
              <w:rPr>
                <w:noProof/>
                <w:webHidden/>
              </w:rPr>
              <w:fldChar w:fldCharType="separate"/>
            </w:r>
            <w:r w:rsidR="00B33F08">
              <w:rPr>
                <w:noProof/>
                <w:webHidden/>
              </w:rPr>
              <w:t>7</w:t>
            </w:r>
            <w:r w:rsidR="00501966">
              <w:rPr>
                <w:noProof/>
                <w:webHidden/>
              </w:rPr>
              <w:fldChar w:fldCharType="end"/>
            </w:r>
          </w:hyperlink>
        </w:p>
        <w:p w14:paraId="52B182B0" w14:textId="7216848D" w:rsidR="00501966" w:rsidRDefault="002414E5">
          <w:pPr>
            <w:pStyle w:val="TDC3"/>
            <w:tabs>
              <w:tab w:val="left" w:pos="1100"/>
              <w:tab w:val="right" w:leader="dot" w:pos="9394"/>
            </w:tabs>
            <w:rPr>
              <w:rFonts w:asciiTheme="minorHAnsi" w:eastAsiaTheme="minorEastAsia" w:hAnsiTheme="minorHAnsi" w:cstheme="minorBidi"/>
              <w:noProof/>
              <w:color w:val="auto"/>
              <w:sz w:val="22"/>
            </w:rPr>
          </w:pPr>
          <w:hyperlink w:anchor="_Toc83801512" w:history="1">
            <w:r w:rsidR="00501966" w:rsidRPr="005C1C8C">
              <w:rPr>
                <w:rStyle w:val="Hipervnculo"/>
                <w:rFonts w:ascii="Arial" w:hAnsi="Arial" w:cs="Arial"/>
                <w:noProof/>
              </w:rPr>
              <w:t>3.1.</w:t>
            </w:r>
            <w:r w:rsidR="00501966">
              <w:rPr>
                <w:rFonts w:asciiTheme="minorHAnsi" w:eastAsiaTheme="minorEastAsia" w:hAnsiTheme="minorHAnsi" w:cstheme="minorBidi"/>
                <w:noProof/>
                <w:color w:val="auto"/>
                <w:sz w:val="22"/>
              </w:rPr>
              <w:tab/>
            </w:r>
            <w:r w:rsidR="00501966" w:rsidRPr="005C1C8C">
              <w:rPr>
                <w:rStyle w:val="Hipervnculo"/>
                <w:rFonts w:ascii="Arial" w:hAnsi="Arial" w:cs="Arial"/>
                <w:noProof/>
              </w:rPr>
              <w:t>ADMISIÓN DE PACIENTES</w:t>
            </w:r>
            <w:r w:rsidR="00501966">
              <w:rPr>
                <w:noProof/>
                <w:webHidden/>
              </w:rPr>
              <w:tab/>
            </w:r>
            <w:r w:rsidR="00501966">
              <w:rPr>
                <w:noProof/>
                <w:webHidden/>
              </w:rPr>
              <w:fldChar w:fldCharType="begin"/>
            </w:r>
            <w:r w:rsidR="00501966">
              <w:rPr>
                <w:noProof/>
                <w:webHidden/>
              </w:rPr>
              <w:instrText xml:space="preserve"> PAGEREF _Toc83801512 \h </w:instrText>
            </w:r>
            <w:r w:rsidR="00501966">
              <w:rPr>
                <w:noProof/>
                <w:webHidden/>
              </w:rPr>
            </w:r>
            <w:r w:rsidR="00501966">
              <w:rPr>
                <w:noProof/>
                <w:webHidden/>
              </w:rPr>
              <w:fldChar w:fldCharType="separate"/>
            </w:r>
            <w:r w:rsidR="00B33F08">
              <w:rPr>
                <w:noProof/>
                <w:webHidden/>
              </w:rPr>
              <w:t>7</w:t>
            </w:r>
            <w:r w:rsidR="00501966">
              <w:rPr>
                <w:noProof/>
                <w:webHidden/>
              </w:rPr>
              <w:fldChar w:fldCharType="end"/>
            </w:r>
          </w:hyperlink>
        </w:p>
        <w:p w14:paraId="7EEF71D3" w14:textId="337FCB51" w:rsidR="00501966" w:rsidRDefault="002414E5">
          <w:pPr>
            <w:pStyle w:val="TDC3"/>
            <w:tabs>
              <w:tab w:val="left" w:pos="1100"/>
              <w:tab w:val="right" w:leader="dot" w:pos="9394"/>
            </w:tabs>
            <w:rPr>
              <w:rFonts w:asciiTheme="minorHAnsi" w:eastAsiaTheme="minorEastAsia" w:hAnsiTheme="minorHAnsi" w:cstheme="minorBidi"/>
              <w:noProof/>
              <w:color w:val="auto"/>
              <w:sz w:val="22"/>
            </w:rPr>
          </w:pPr>
          <w:hyperlink w:anchor="_Toc83801513" w:history="1">
            <w:r w:rsidR="00501966" w:rsidRPr="005C1C8C">
              <w:rPr>
                <w:rStyle w:val="Hipervnculo"/>
                <w:rFonts w:ascii="Arial" w:hAnsi="Arial" w:cs="Arial"/>
                <w:noProof/>
              </w:rPr>
              <w:t>3.2.</w:t>
            </w:r>
            <w:r w:rsidR="00501966">
              <w:rPr>
                <w:rFonts w:asciiTheme="minorHAnsi" w:eastAsiaTheme="minorEastAsia" w:hAnsiTheme="minorHAnsi" w:cstheme="minorBidi"/>
                <w:noProof/>
                <w:color w:val="auto"/>
                <w:sz w:val="22"/>
              </w:rPr>
              <w:tab/>
            </w:r>
            <w:r w:rsidR="00501966" w:rsidRPr="005C1C8C">
              <w:rPr>
                <w:rStyle w:val="Hipervnculo"/>
                <w:rFonts w:ascii="Arial" w:hAnsi="Arial" w:cs="Arial"/>
                <w:noProof/>
              </w:rPr>
              <w:t>EXPLORACIÓN DE PACIENTES</w:t>
            </w:r>
            <w:r w:rsidR="00501966">
              <w:rPr>
                <w:noProof/>
                <w:webHidden/>
              </w:rPr>
              <w:tab/>
            </w:r>
            <w:r w:rsidR="00501966">
              <w:rPr>
                <w:noProof/>
                <w:webHidden/>
              </w:rPr>
              <w:fldChar w:fldCharType="begin"/>
            </w:r>
            <w:r w:rsidR="00501966">
              <w:rPr>
                <w:noProof/>
                <w:webHidden/>
              </w:rPr>
              <w:instrText xml:space="preserve"> PAGEREF _Toc83801513 \h </w:instrText>
            </w:r>
            <w:r w:rsidR="00501966">
              <w:rPr>
                <w:noProof/>
                <w:webHidden/>
              </w:rPr>
            </w:r>
            <w:r w:rsidR="00501966">
              <w:rPr>
                <w:noProof/>
                <w:webHidden/>
              </w:rPr>
              <w:fldChar w:fldCharType="separate"/>
            </w:r>
            <w:r w:rsidR="00B33F08">
              <w:rPr>
                <w:noProof/>
                <w:webHidden/>
              </w:rPr>
              <w:t>7</w:t>
            </w:r>
            <w:r w:rsidR="00501966">
              <w:rPr>
                <w:noProof/>
                <w:webHidden/>
              </w:rPr>
              <w:fldChar w:fldCharType="end"/>
            </w:r>
          </w:hyperlink>
        </w:p>
        <w:p w14:paraId="42EEAE54" w14:textId="6680E7C7" w:rsidR="00501966" w:rsidRDefault="002414E5">
          <w:pPr>
            <w:pStyle w:val="TDC3"/>
            <w:tabs>
              <w:tab w:val="left" w:pos="1100"/>
              <w:tab w:val="right" w:leader="dot" w:pos="9394"/>
            </w:tabs>
            <w:rPr>
              <w:rFonts w:asciiTheme="minorHAnsi" w:eastAsiaTheme="minorEastAsia" w:hAnsiTheme="minorHAnsi" w:cstheme="minorBidi"/>
              <w:noProof/>
              <w:color w:val="auto"/>
              <w:sz w:val="22"/>
            </w:rPr>
          </w:pPr>
          <w:hyperlink w:anchor="_Toc83801514" w:history="1">
            <w:r w:rsidR="00501966" w:rsidRPr="005C1C8C">
              <w:rPr>
                <w:rStyle w:val="Hipervnculo"/>
                <w:rFonts w:ascii="Arial" w:hAnsi="Arial" w:cs="Arial"/>
                <w:noProof/>
              </w:rPr>
              <w:t>3.3.</w:t>
            </w:r>
            <w:r w:rsidR="00501966">
              <w:rPr>
                <w:rFonts w:asciiTheme="minorHAnsi" w:eastAsiaTheme="minorEastAsia" w:hAnsiTheme="minorHAnsi" w:cstheme="minorBidi"/>
                <w:noProof/>
                <w:color w:val="auto"/>
                <w:sz w:val="22"/>
              </w:rPr>
              <w:tab/>
            </w:r>
            <w:r w:rsidR="00501966" w:rsidRPr="005C1C8C">
              <w:rPr>
                <w:rStyle w:val="Hipervnculo"/>
                <w:rFonts w:ascii="Arial" w:hAnsi="Arial" w:cs="Arial"/>
                <w:noProof/>
              </w:rPr>
              <w:t>ELIMINACIÓN DE AGUJAS, HOJAS DE BISTURÍ Y OTROS INSUMOS DE RIESGO BIOLÓGICO</w:t>
            </w:r>
            <w:r w:rsidR="00501966">
              <w:rPr>
                <w:noProof/>
                <w:webHidden/>
              </w:rPr>
              <w:tab/>
            </w:r>
            <w:r w:rsidR="00501966">
              <w:rPr>
                <w:noProof/>
                <w:webHidden/>
              </w:rPr>
              <w:fldChar w:fldCharType="begin"/>
            </w:r>
            <w:r w:rsidR="00501966">
              <w:rPr>
                <w:noProof/>
                <w:webHidden/>
              </w:rPr>
              <w:instrText xml:space="preserve"> PAGEREF _Toc83801514 \h </w:instrText>
            </w:r>
            <w:r w:rsidR="00501966">
              <w:rPr>
                <w:noProof/>
                <w:webHidden/>
              </w:rPr>
            </w:r>
            <w:r w:rsidR="00501966">
              <w:rPr>
                <w:noProof/>
                <w:webHidden/>
              </w:rPr>
              <w:fldChar w:fldCharType="separate"/>
            </w:r>
            <w:r w:rsidR="00B33F08">
              <w:rPr>
                <w:noProof/>
                <w:webHidden/>
              </w:rPr>
              <w:t>7</w:t>
            </w:r>
            <w:r w:rsidR="00501966">
              <w:rPr>
                <w:noProof/>
                <w:webHidden/>
              </w:rPr>
              <w:fldChar w:fldCharType="end"/>
            </w:r>
          </w:hyperlink>
        </w:p>
        <w:p w14:paraId="59A29DF6" w14:textId="50C90345" w:rsidR="00501966" w:rsidRDefault="002414E5">
          <w:pPr>
            <w:pStyle w:val="TDC3"/>
            <w:tabs>
              <w:tab w:val="left" w:pos="1100"/>
              <w:tab w:val="right" w:leader="dot" w:pos="9394"/>
            </w:tabs>
            <w:rPr>
              <w:rFonts w:asciiTheme="minorHAnsi" w:eastAsiaTheme="minorEastAsia" w:hAnsiTheme="minorHAnsi" w:cstheme="minorBidi"/>
              <w:noProof/>
              <w:color w:val="auto"/>
              <w:sz w:val="22"/>
            </w:rPr>
          </w:pPr>
          <w:hyperlink w:anchor="_Toc83801515" w:history="1">
            <w:r w:rsidR="00501966" w:rsidRPr="005C1C8C">
              <w:rPr>
                <w:rStyle w:val="Hipervnculo"/>
                <w:rFonts w:ascii="Arial" w:hAnsi="Arial" w:cs="Arial"/>
                <w:noProof/>
              </w:rPr>
              <w:t>3.4.</w:t>
            </w:r>
            <w:r w:rsidR="00501966">
              <w:rPr>
                <w:rFonts w:asciiTheme="minorHAnsi" w:eastAsiaTheme="minorEastAsia" w:hAnsiTheme="minorHAnsi" w:cstheme="minorBidi"/>
                <w:noProof/>
                <w:color w:val="auto"/>
                <w:sz w:val="22"/>
              </w:rPr>
              <w:tab/>
            </w:r>
            <w:r w:rsidR="00501966" w:rsidRPr="005C1C8C">
              <w:rPr>
                <w:rStyle w:val="Hipervnculo"/>
                <w:rFonts w:ascii="Arial" w:hAnsi="Arial" w:cs="Arial"/>
                <w:noProof/>
              </w:rPr>
              <w:t>PROCEDIMIENTOS OBSTÉTRICOS</w:t>
            </w:r>
            <w:r w:rsidR="00501966">
              <w:rPr>
                <w:noProof/>
                <w:webHidden/>
              </w:rPr>
              <w:tab/>
            </w:r>
            <w:r w:rsidR="00501966">
              <w:rPr>
                <w:noProof/>
                <w:webHidden/>
              </w:rPr>
              <w:fldChar w:fldCharType="begin"/>
            </w:r>
            <w:r w:rsidR="00501966">
              <w:rPr>
                <w:noProof/>
                <w:webHidden/>
              </w:rPr>
              <w:instrText xml:space="preserve"> PAGEREF _Toc83801515 \h </w:instrText>
            </w:r>
            <w:r w:rsidR="00501966">
              <w:rPr>
                <w:noProof/>
                <w:webHidden/>
              </w:rPr>
            </w:r>
            <w:r w:rsidR="00501966">
              <w:rPr>
                <w:noProof/>
                <w:webHidden/>
              </w:rPr>
              <w:fldChar w:fldCharType="separate"/>
            </w:r>
            <w:r w:rsidR="00B33F08">
              <w:rPr>
                <w:noProof/>
                <w:webHidden/>
              </w:rPr>
              <w:t>7</w:t>
            </w:r>
            <w:r w:rsidR="00501966">
              <w:rPr>
                <w:noProof/>
                <w:webHidden/>
              </w:rPr>
              <w:fldChar w:fldCharType="end"/>
            </w:r>
          </w:hyperlink>
        </w:p>
        <w:p w14:paraId="4E92D137" w14:textId="7581640E" w:rsidR="00501966" w:rsidRDefault="002414E5">
          <w:pPr>
            <w:pStyle w:val="TDC3"/>
            <w:tabs>
              <w:tab w:val="left" w:pos="1100"/>
              <w:tab w:val="right" w:leader="dot" w:pos="9394"/>
            </w:tabs>
            <w:rPr>
              <w:rFonts w:asciiTheme="minorHAnsi" w:eastAsiaTheme="minorEastAsia" w:hAnsiTheme="minorHAnsi" w:cstheme="minorBidi"/>
              <w:noProof/>
              <w:color w:val="auto"/>
              <w:sz w:val="22"/>
            </w:rPr>
          </w:pPr>
          <w:hyperlink w:anchor="_Toc83801516" w:history="1">
            <w:r w:rsidR="00501966" w:rsidRPr="005C1C8C">
              <w:rPr>
                <w:rStyle w:val="Hipervnculo"/>
                <w:rFonts w:ascii="Arial" w:hAnsi="Arial" w:cs="Arial"/>
                <w:noProof/>
              </w:rPr>
              <w:t>3.5.</w:t>
            </w:r>
            <w:r w:rsidR="00501966">
              <w:rPr>
                <w:rFonts w:asciiTheme="minorHAnsi" w:eastAsiaTheme="minorEastAsia" w:hAnsiTheme="minorHAnsi" w:cstheme="minorBidi"/>
                <w:noProof/>
                <w:color w:val="auto"/>
                <w:sz w:val="22"/>
              </w:rPr>
              <w:tab/>
            </w:r>
            <w:r w:rsidR="00501966" w:rsidRPr="005C1C8C">
              <w:rPr>
                <w:rStyle w:val="Hipervnculo"/>
                <w:rFonts w:ascii="Arial" w:hAnsi="Arial" w:cs="Arial"/>
                <w:noProof/>
              </w:rPr>
              <w:t>MANEJO DE MUESTRAS PARA LABORATORIO</w:t>
            </w:r>
            <w:r w:rsidR="00501966">
              <w:rPr>
                <w:noProof/>
                <w:webHidden/>
              </w:rPr>
              <w:tab/>
            </w:r>
            <w:r w:rsidR="00501966">
              <w:rPr>
                <w:noProof/>
                <w:webHidden/>
              </w:rPr>
              <w:fldChar w:fldCharType="begin"/>
            </w:r>
            <w:r w:rsidR="00501966">
              <w:rPr>
                <w:noProof/>
                <w:webHidden/>
              </w:rPr>
              <w:instrText xml:space="preserve"> PAGEREF _Toc83801516 \h </w:instrText>
            </w:r>
            <w:r w:rsidR="00501966">
              <w:rPr>
                <w:noProof/>
                <w:webHidden/>
              </w:rPr>
            </w:r>
            <w:r w:rsidR="00501966">
              <w:rPr>
                <w:noProof/>
                <w:webHidden/>
              </w:rPr>
              <w:fldChar w:fldCharType="separate"/>
            </w:r>
            <w:r w:rsidR="00B33F08">
              <w:rPr>
                <w:noProof/>
                <w:webHidden/>
              </w:rPr>
              <w:t>7</w:t>
            </w:r>
            <w:r w:rsidR="00501966">
              <w:rPr>
                <w:noProof/>
                <w:webHidden/>
              </w:rPr>
              <w:fldChar w:fldCharType="end"/>
            </w:r>
          </w:hyperlink>
        </w:p>
        <w:p w14:paraId="71710591" w14:textId="10375E58" w:rsidR="00501966" w:rsidRDefault="002414E5">
          <w:pPr>
            <w:pStyle w:val="TDC2"/>
            <w:tabs>
              <w:tab w:val="left" w:pos="660"/>
              <w:tab w:val="right" w:leader="dot" w:pos="9394"/>
            </w:tabs>
            <w:rPr>
              <w:rFonts w:asciiTheme="minorHAnsi" w:eastAsiaTheme="minorEastAsia" w:hAnsiTheme="minorHAnsi" w:cstheme="minorBidi"/>
              <w:noProof/>
              <w:color w:val="auto"/>
              <w:sz w:val="22"/>
            </w:rPr>
          </w:pPr>
          <w:hyperlink w:anchor="_Toc83801517" w:history="1">
            <w:r w:rsidR="00501966" w:rsidRPr="005C1C8C">
              <w:rPr>
                <w:rStyle w:val="Hipervnculo"/>
                <w:noProof/>
              </w:rPr>
              <w:t>4.</w:t>
            </w:r>
            <w:r w:rsidR="00501966">
              <w:rPr>
                <w:rFonts w:asciiTheme="minorHAnsi" w:eastAsiaTheme="minorEastAsia" w:hAnsiTheme="minorHAnsi" w:cstheme="minorBidi"/>
                <w:noProof/>
                <w:color w:val="auto"/>
                <w:sz w:val="22"/>
              </w:rPr>
              <w:tab/>
            </w:r>
            <w:r w:rsidR="00501966" w:rsidRPr="005C1C8C">
              <w:rPr>
                <w:rStyle w:val="Hipervnculo"/>
                <w:noProof/>
              </w:rPr>
              <w:t>LIMPIEZA Y DESINFECCIÓN DE LAS INSTALACIONES</w:t>
            </w:r>
            <w:r w:rsidR="00501966">
              <w:rPr>
                <w:noProof/>
                <w:webHidden/>
              </w:rPr>
              <w:tab/>
            </w:r>
            <w:r w:rsidR="00501966">
              <w:rPr>
                <w:noProof/>
                <w:webHidden/>
              </w:rPr>
              <w:fldChar w:fldCharType="begin"/>
            </w:r>
            <w:r w:rsidR="00501966">
              <w:rPr>
                <w:noProof/>
                <w:webHidden/>
              </w:rPr>
              <w:instrText xml:space="preserve"> PAGEREF _Toc83801517 \h </w:instrText>
            </w:r>
            <w:r w:rsidR="00501966">
              <w:rPr>
                <w:noProof/>
                <w:webHidden/>
              </w:rPr>
            </w:r>
            <w:r w:rsidR="00501966">
              <w:rPr>
                <w:noProof/>
                <w:webHidden/>
              </w:rPr>
              <w:fldChar w:fldCharType="separate"/>
            </w:r>
            <w:r w:rsidR="00B33F08">
              <w:rPr>
                <w:noProof/>
                <w:webHidden/>
              </w:rPr>
              <w:t>9</w:t>
            </w:r>
            <w:r w:rsidR="00501966">
              <w:rPr>
                <w:noProof/>
                <w:webHidden/>
              </w:rPr>
              <w:fldChar w:fldCharType="end"/>
            </w:r>
          </w:hyperlink>
        </w:p>
        <w:p w14:paraId="17EF7CAC" w14:textId="0932EACC" w:rsidR="00501966" w:rsidRDefault="002414E5">
          <w:pPr>
            <w:pStyle w:val="TDC3"/>
            <w:tabs>
              <w:tab w:val="left" w:pos="1100"/>
              <w:tab w:val="right" w:leader="dot" w:pos="9394"/>
            </w:tabs>
            <w:rPr>
              <w:rFonts w:asciiTheme="minorHAnsi" w:eastAsiaTheme="minorEastAsia" w:hAnsiTheme="minorHAnsi" w:cstheme="minorBidi"/>
              <w:noProof/>
              <w:color w:val="auto"/>
              <w:sz w:val="22"/>
            </w:rPr>
          </w:pPr>
          <w:hyperlink w:anchor="_Toc83801518" w:history="1">
            <w:r w:rsidR="00501966" w:rsidRPr="005C1C8C">
              <w:rPr>
                <w:rStyle w:val="Hipervnculo"/>
                <w:rFonts w:ascii="Arial" w:hAnsi="Arial" w:cs="Arial"/>
                <w:noProof/>
              </w:rPr>
              <w:t>4.1.</w:t>
            </w:r>
            <w:r w:rsidR="00501966">
              <w:rPr>
                <w:rFonts w:asciiTheme="minorHAnsi" w:eastAsiaTheme="minorEastAsia" w:hAnsiTheme="minorHAnsi" w:cstheme="minorBidi"/>
                <w:noProof/>
                <w:color w:val="auto"/>
                <w:sz w:val="22"/>
              </w:rPr>
              <w:tab/>
            </w:r>
            <w:r w:rsidR="00501966" w:rsidRPr="005C1C8C">
              <w:rPr>
                <w:rStyle w:val="Hipervnculo"/>
                <w:rFonts w:ascii="Arial" w:hAnsi="Arial" w:cs="Arial"/>
                <w:noProof/>
              </w:rPr>
              <w:t>LIMPIEZA Y DESINFECCIÓN DE EQUIPOS Y SUPERFICIES</w:t>
            </w:r>
            <w:r w:rsidR="00501966">
              <w:rPr>
                <w:noProof/>
                <w:webHidden/>
              </w:rPr>
              <w:tab/>
            </w:r>
            <w:r w:rsidR="00501966">
              <w:rPr>
                <w:noProof/>
                <w:webHidden/>
              </w:rPr>
              <w:fldChar w:fldCharType="begin"/>
            </w:r>
            <w:r w:rsidR="00501966">
              <w:rPr>
                <w:noProof/>
                <w:webHidden/>
              </w:rPr>
              <w:instrText xml:space="preserve"> PAGEREF _Toc83801518 \h </w:instrText>
            </w:r>
            <w:r w:rsidR="00501966">
              <w:rPr>
                <w:noProof/>
                <w:webHidden/>
              </w:rPr>
            </w:r>
            <w:r w:rsidR="00501966">
              <w:rPr>
                <w:noProof/>
                <w:webHidden/>
              </w:rPr>
              <w:fldChar w:fldCharType="separate"/>
            </w:r>
            <w:r w:rsidR="00B33F08">
              <w:rPr>
                <w:noProof/>
                <w:webHidden/>
              </w:rPr>
              <w:t>9</w:t>
            </w:r>
            <w:r w:rsidR="00501966">
              <w:rPr>
                <w:noProof/>
                <w:webHidden/>
              </w:rPr>
              <w:fldChar w:fldCharType="end"/>
            </w:r>
          </w:hyperlink>
        </w:p>
        <w:p w14:paraId="598E82A9" w14:textId="4B569CDB" w:rsidR="00501966" w:rsidRDefault="002414E5">
          <w:pPr>
            <w:pStyle w:val="TDC3"/>
            <w:tabs>
              <w:tab w:val="left" w:pos="1100"/>
              <w:tab w:val="right" w:leader="dot" w:pos="9394"/>
            </w:tabs>
            <w:rPr>
              <w:rFonts w:asciiTheme="minorHAnsi" w:eastAsiaTheme="minorEastAsia" w:hAnsiTheme="minorHAnsi" w:cstheme="minorBidi"/>
              <w:noProof/>
              <w:color w:val="auto"/>
              <w:sz w:val="22"/>
            </w:rPr>
          </w:pPr>
          <w:hyperlink w:anchor="_Toc83801519" w:history="1">
            <w:r w:rsidR="00501966" w:rsidRPr="005C1C8C">
              <w:rPr>
                <w:rStyle w:val="Hipervnculo"/>
                <w:rFonts w:ascii="Arial" w:hAnsi="Arial" w:cs="Arial"/>
                <w:noProof/>
              </w:rPr>
              <w:t>4.2.</w:t>
            </w:r>
            <w:r w:rsidR="00501966">
              <w:rPr>
                <w:rFonts w:asciiTheme="minorHAnsi" w:eastAsiaTheme="minorEastAsia" w:hAnsiTheme="minorHAnsi" w:cstheme="minorBidi"/>
                <w:noProof/>
                <w:color w:val="auto"/>
                <w:sz w:val="22"/>
              </w:rPr>
              <w:tab/>
            </w:r>
            <w:r w:rsidR="00501966" w:rsidRPr="005C1C8C">
              <w:rPr>
                <w:rStyle w:val="Hipervnculo"/>
                <w:rFonts w:ascii="Arial" w:hAnsi="Arial" w:cs="Arial"/>
                <w:noProof/>
              </w:rPr>
              <w:t>ZONAS DE AISLAMIENTO</w:t>
            </w:r>
            <w:r w:rsidR="00501966">
              <w:rPr>
                <w:noProof/>
                <w:webHidden/>
              </w:rPr>
              <w:tab/>
            </w:r>
            <w:r w:rsidR="00501966">
              <w:rPr>
                <w:noProof/>
                <w:webHidden/>
              </w:rPr>
              <w:fldChar w:fldCharType="begin"/>
            </w:r>
            <w:r w:rsidR="00501966">
              <w:rPr>
                <w:noProof/>
                <w:webHidden/>
              </w:rPr>
              <w:instrText xml:space="preserve"> PAGEREF _Toc83801519 \h </w:instrText>
            </w:r>
            <w:r w:rsidR="00501966">
              <w:rPr>
                <w:noProof/>
                <w:webHidden/>
              </w:rPr>
            </w:r>
            <w:r w:rsidR="00501966">
              <w:rPr>
                <w:noProof/>
                <w:webHidden/>
              </w:rPr>
              <w:fldChar w:fldCharType="separate"/>
            </w:r>
            <w:r w:rsidR="00B33F08">
              <w:rPr>
                <w:noProof/>
                <w:webHidden/>
              </w:rPr>
              <w:t>9</w:t>
            </w:r>
            <w:r w:rsidR="00501966">
              <w:rPr>
                <w:noProof/>
                <w:webHidden/>
              </w:rPr>
              <w:fldChar w:fldCharType="end"/>
            </w:r>
          </w:hyperlink>
        </w:p>
        <w:p w14:paraId="4B3785BB" w14:textId="3C9E1413" w:rsidR="00501966" w:rsidRDefault="002414E5">
          <w:pPr>
            <w:pStyle w:val="TDC3"/>
            <w:tabs>
              <w:tab w:val="left" w:pos="1100"/>
              <w:tab w:val="right" w:leader="dot" w:pos="9394"/>
            </w:tabs>
            <w:rPr>
              <w:rFonts w:asciiTheme="minorHAnsi" w:eastAsiaTheme="minorEastAsia" w:hAnsiTheme="minorHAnsi" w:cstheme="minorBidi"/>
              <w:noProof/>
              <w:color w:val="auto"/>
              <w:sz w:val="22"/>
            </w:rPr>
          </w:pPr>
          <w:hyperlink w:anchor="_Toc83801520" w:history="1">
            <w:r w:rsidR="00501966" w:rsidRPr="005C1C8C">
              <w:rPr>
                <w:rStyle w:val="Hipervnculo"/>
                <w:rFonts w:ascii="Arial" w:hAnsi="Arial" w:cs="Arial"/>
                <w:noProof/>
              </w:rPr>
              <w:t>4.3.</w:t>
            </w:r>
            <w:r w:rsidR="00501966">
              <w:rPr>
                <w:rFonts w:asciiTheme="minorHAnsi" w:eastAsiaTheme="minorEastAsia" w:hAnsiTheme="minorHAnsi" w:cstheme="minorBidi"/>
                <w:noProof/>
                <w:color w:val="auto"/>
                <w:sz w:val="22"/>
              </w:rPr>
              <w:tab/>
            </w:r>
            <w:r w:rsidR="00501966" w:rsidRPr="005C1C8C">
              <w:rPr>
                <w:rStyle w:val="Hipervnculo"/>
                <w:rFonts w:ascii="Arial" w:hAnsi="Arial" w:cs="Arial"/>
                <w:noProof/>
              </w:rPr>
              <w:t>GESTIÓN DE RESIDUOS</w:t>
            </w:r>
            <w:r w:rsidR="00501966">
              <w:rPr>
                <w:noProof/>
                <w:webHidden/>
              </w:rPr>
              <w:tab/>
            </w:r>
            <w:r w:rsidR="00501966">
              <w:rPr>
                <w:noProof/>
                <w:webHidden/>
              </w:rPr>
              <w:fldChar w:fldCharType="begin"/>
            </w:r>
            <w:r w:rsidR="00501966">
              <w:rPr>
                <w:noProof/>
                <w:webHidden/>
              </w:rPr>
              <w:instrText xml:space="preserve"> PAGEREF _Toc83801520 \h </w:instrText>
            </w:r>
            <w:r w:rsidR="00501966">
              <w:rPr>
                <w:noProof/>
                <w:webHidden/>
              </w:rPr>
            </w:r>
            <w:r w:rsidR="00501966">
              <w:rPr>
                <w:noProof/>
                <w:webHidden/>
              </w:rPr>
              <w:fldChar w:fldCharType="separate"/>
            </w:r>
            <w:r w:rsidR="00B33F08">
              <w:rPr>
                <w:noProof/>
                <w:webHidden/>
              </w:rPr>
              <w:t>10</w:t>
            </w:r>
            <w:r w:rsidR="00501966">
              <w:rPr>
                <w:noProof/>
                <w:webHidden/>
              </w:rPr>
              <w:fldChar w:fldCharType="end"/>
            </w:r>
          </w:hyperlink>
        </w:p>
        <w:p w14:paraId="116A0F14" w14:textId="23627CEC" w:rsidR="00552B24" w:rsidRPr="006F5BEE" w:rsidRDefault="00552B24" w:rsidP="00B83D23">
          <w:pPr>
            <w:spacing w:after="0" w:line="360" w:lineRule="auto"/>
            <w:ind w:left="742"/>
            <w:jc w:val="both"/>
            <w:rPr>
              <w:rFonts w:ascii="Arial" w:hAnsi="Arial" w:cs="Arial"/>
              <w:b/>
              <w:sz w:val="24"/>
              <w:szCs w:val="24"/>
            </w:rPr>
          </w:pPr>
          <w:r w:rsidRPr="006F5BEE">
            <w:rPr>
              <w:rFonts w:ascii="Arial" w:hAnsi="Arial" w:cs="Arial"/>
              <w:sz w:val="24"/>
              <w:szCs w:val="24"/>
            </w:rPr>
            <w:fldChar w:fldCharType="end"/>
          </w:r>
        </w:p>
      </w:sdtContent>
    </w:sdt>
    <w:p w14:paraId="4B681F99" w14:textId="77777777" w:rsidR="00571171" w:rsidRPr="006F5BEE" w:rsidRDefault="00571171" w:rsidP="0008541D">
      <w:pPr>
        <w:pStyle w:val="Ttulo1"/>
        <w:rPr>
          <w:rFonts w:cs="Arial"/>
          <w:sz w:val="24"/>
          <w:szCs w:val="24"/>
        </w:rPr>
      </w:pPr>
    </w:p>
    <w:p w14:paraId="78301FF5" w14:textId="77777777" w:rsidR="00784AAA" w:rsidRPr="006F5BEE" w:rsidRDefault="00784AAA" w:rsidP="0008541D">
      <w:pPr>
        <w:pStyle w:val="Ttulo1"/>
        <w:rPr>
          <w:rFonts w:cs="Arial"/>
          <w:sz w:val="24"/>
          <w:szCs w:val="24"/>
        </w:rPr>
      </w:pPr>
    </w:p>
    <w:p w14:paraId="6946E6CC" w14:textId="77777777" w:rsidR="00784AAA" w:rsidRPr="006F5BEE" w:rsidRDefault="00784AAA" w:rsidP="00784AAA">
      <w:pPr>
        <w:rPr>
          <w:rFonts w:ascii="Arial" w:hAnsi="Arial" w:cs="Arial"/>
          <w:sz w:val="24"/>
          <w:szCs w:val="24"/>
          <w:lang w:val="es-MX" w:eastAsia="es-ES"/>
        </w:rPr>
      </w:pPr>
    </w:p>
    <w:p w14:paraId="51FCDD87" w14:textId="77777777" w:rsidR="006F5BEE" w:rsidRPr="006F5BEE" w:rsidRDefault="00B2665A" w:rsidP="006F5BEE">
      <w:pPr>
        <w:pStyle w:val="NormalWeb"/>
        <w:shd w:val="clear" w:color="auto" w:fill="FFFFFF"/>
        <w:spacing w:before="216" w:beforeAutospacing="0" w:after="216" w:afterAutospacing="0" w:line="384" w:lineRule="atLeast"/>
        <w:rPr>
          <w:rFonts w:ascii="Arial" w:hAnsi="Arial" w:cs="Arial"/>
          <w:color w:val="333333"/>
        </w:rPr>
      </w:pPr>
      <w:r w:rsidRPr="006F5BEE">
        <w:rPr>
          <w:rFonts w:ascii="Arial" w:hAnsi="Arial" w:cs="Arial"/>
        </w:rPr>
        <w:br w:type="page"/>
      </w:r>
      <w:bookmarkStart w:id="1" w:name="_Hlk44340087"/>
    </w:p>
    <w:p w14:paraId="50A3FB5C" w14:textId="0EB7FC71" w:rsidR="006F5BEE" w:rsidRPr="00501966" w:rsidRDefault="006F5BEE" w:rsidP="00501966">
      <w:pPr>
        <w:pStyle w:val="Ttulo1"/>
        <w:rPr>
          <w:rFonts w:cs="Arial"/>
          <w:sz w:val="24"/>
          <w:szCs w:val="24"/>
        </w:rPr>
      </w:pPr>
      <w:bookmarkStart w:id="2" w:name="_Toc83801502"/>
      <w:r w:rsidRPr="00501966">
        <w:rPr>
          <w:rFonts w:cs="Arial"/>
          <w:sz w:val="24"/>
          <w:szCs w:val="24"/>
        </w:rPr>
        <w:lastRenderedPageBreak/>
        <w:t xml:space="preserve">PROTOCOLOS BÁSICOS DE BIOSEGURIDAD EN </w:t>
      </w:r>
      <w:r w:rsidR="00501966" w:rsidRPr="00501966">
        <w:rPr>
          <w:rFonts w:cs="Arial"/>
          <w:sz w:val="24"/>
          <w:szCs w:val="24"/>
        </w:rPr>
        <w:t>EL HOGAR DE PASO</w:t>
      </w:r>
      <w:bookmarkEnd w:id="2"/>
    </w:p>
    <w:p w14:paraId="3DEED7A8" w14:textId="77777777" w:rsidR="006F5BEE" w:rsidRPr="00501966" w:rsidRDefault="006F5BEE" w:rsidP="006F5BEE">
      <w:pPr>
        <w:spacing w:after="0" w:line="240" w:lineRule="auto"/>
        <w:jc w:val="center"/>
        <w:rPr>
          <w:rFonts w:ascii="Arial" w:hAnsi="Arial" w:cs="Arial"/>
          <w:sz w:val="24"/>
          <w:szCs w:val="24"/>
        </w:rPr>
      </w:pPr>
    </w:p>
    <w:p w14:paraId="0ED41CB4" w14:textId="77777777" w:rsidR="006F5BEE" w:rsidRPr="00501966" w:rsidRDefault="006F5BEE" w:rsidP="00501966">
      <w:pPr>
        <w:pStyle w:val="Ttulo2"/>
      </w:pPr>
      <w:bookmarkStart w:id="3" w:name="_Toc83801503"/>
      <w:r w:rsidRPr="00501966">
        <w:t>IMPORTANCIA DEL PROTOCOLO</w:t>
      </w:r>
      <w:bookmarkEnd w:id="3"/>
      <w:r w:rsidRPr="00501966">
        <w:t xml:space="preserve"> </w:t>
      </w:r>
    </w:p>
    <w:p w14:paraId="7A5DE29B" w14:textId="77777777" w:rsidR="006F5BEE" w:rsidRPr="00501966" w:rsidRDefault="006F5BEE" w:rsidP="006F5BEE">
      <w:pPr>
        <w:spacing w:after="0" w:line="240" w:lineRule="auto"/>
        <w:rPr>
          <w:rFonts w:ascii="Arial" w:hAnsi="Arial" w:cs="Arial"/>
          <w:sz w:val="24"/>
          <w:szCs w:val="24"/>
        </w:rPr>
      </w:pPr>
    </w:p>
    <w:p w14:paraId="7ECB3D81" w14:textId="4E357E97" w:rsidR="006F5BEE" w:rsidRPr="00501966" w:rsidRDefault="009876DF" w:rsidP="006F5BEE">
      <w:pPr>
        <w:spacing w:after="0" w:line="240" w:lineRule="auto"/>
        <w:jc w:val="both"/>
        <w:rPr>
          <w:rFonts w:ascii="Arial" w:hAnsi="Arial" w:cs="Arial"/>
          <w:sz w:val="24"/>
          <w:szCs w:val="24"/>
        </w:rPr>
      </w:pPr>
      <w:r w:rsidRPr="00501966">
        <w:rPr>
          <w:rFonts w:ascii="Arial" w:hAnsi="Arial" w:cs="Arial"/>
          <w:b/>
          <w:sz w:val="24"/>
          <w:szCs w:val="24"/>
        </w:rPr>
        <w:t>El Hogar de Paso</w:t>
      </w:r>
      <w:r w:rsidR="006F5BEE" w:rsidRPr="00501966">
        <w:rPr>
          <w:rFonts w:ascii="Arial" w:hAnsi="Arial" w:cs="Arial"/>
          <w:sz w:val="24"/>
          <w:szCs w:val="24"/>
        </w:rPr>
        <w:t xml:space="preserve"> recibe pacientes animales de diversas especies, en muchos casos enfermos o con lesiones de diversos tipos, en algunos casos estos pacientes no han sido visitados por un veterinario o no ha sido vacunados teniendo en cuenta que son de vida silvestre, Algunos otros tienen un sistema inmunitario no competente y todos ellos están en condiciones de elevado estrés.</w:t>
      </w:r>
    </w:p>
    <w:p w14:paraId="75464ACF" w14:textId="77777777" w:rsidR="00496815" w:rsidRPr="00501966" w:rsidRDefault="00496815" w:rsidP="006F5BEE">
      <w:pPr>
        <w:spacing w:after="0" w:line="240" w:lineRule="auto"/>
        <w:jc w:val="both"/>
        <w:rPr>
          <w:rFonts w:ascii="Arial" w:hAnsi="Arial" w:cs="Arial"/>
          <w:sz w:val="24"/>
          <w:szCs w:val="24"/>
        </w:rPr>
      </w:pPr>
    </w:p>
    <w:p w14:paraId="56037EF7" w14:textId="2A6868BF" w:rsidR="006F5BEE" w:rsidRPr="00501966" w:rsidRDefault="006F5BEE" w:rsidP="006F5BEE">
      <w:pPr>
        <w:spacing w:after="0" w:line="240" w:lineRule="auto"/>
        <w:jc w:val="both"/>
        <w:rPr>
          <w:rFonts w:ascii="Arial" w:hAnsi="Arial" w:cs="Arial"/>
          <w:sz w:val="24"/>
          <w:szCs w:val="24"/>
        </w:rPr>
      </w:pPr>
      <w:r w:rsidRPr="00501966">
        <w:rPr>
          <w:rFonts w:ascii="Arial" w:hAnsi="Arial" w:cs="Arial"/>
          <w:sz w:val="24"/>
          <w:szCs w:val="24"/>
        </w:rPr>
        <w:t>Los microorganismos asociados al ambiente hospitalario son generalmente resistentes a un importante número de antibióticos, causando importantes gastos asociados a su tratamiento, así como al incremento de los periodos de hospitalización.</w:t>
      </w:r>
    </w:p>
    <w:p w14:paraId="5F2AA25E" w14:textId="77777777" w:rsidR="006F5BEE" w:rsidRPr="00501966" w:rsidRDefault="006F5BEE" w:rsidP="006F5BEE">
      <w:pPr>
        <w:spacing w:after="0" w:line="240" w:lineRule="auto"/>
        <w:jc w:val="both"/>
        <w:rPr>
          <w:rFonts w:ascii="Arial" w:hAnsi="Arial" w:cs="Arial"/>
          <w:sz w:val="24"/>
          <w:szCs w:val="24"/>
        </w:rPr>
      </w:pPr>
      <w:r w:rsidRPr="00501966">
        <w:rPr>
          <w:rFonts w:ascii="Arial" w:hAnsi="Arial" w:cs="Arial"/>
          <w:sz w:val="24"/>
          <w:szCs w:val="24"/>
        </w:rPr>
        <w:t>Los animales y el hombre comparten un número considerable de infecciones que causan las enfermedades zonticas. Los veterinarios y, en general, todo el personal que desarrolla tareas en un sitio de atención clínico veterinario están en riesgo de adquirir o transmitir alguna de estas infecciones debido al contacto con los animales.</w:t>
      </w:r>
    </w:p>
    <w:p w14:paraId="01A3EBC9" w14:textId="77777777" w:rsidR="006F5BEE" w:rsidRPr="00501966" w:rsidRDefault="006F5BEE" w:rsidP="006F5BEE">
      <w:pPr>
        <w:spacing w:after="0" w:line="240" w:lineRule="auto"/>
        <w:jc w:val="both"/>
        <w:rPr>
          <w:rFonts w:ascii="Arial" w:hAnsi="Arial" w:cs="Arial"/>
          <w:sz w:val="24"/>
          <w:szCs w:val="24"/>
        </w:rPr>
      </w:pPr>
      <w:r w:rsidRPr="00501966">
        <w:rPr>
          <w:rFonts w:ascii="Arial" w:hAnsi="Arial" w:cs="Arial"/>
          <w:sz w:val="24"/>
          <w:szCs w:val="24"/>
        </w:rPr>
        <w:t>Por todo ello, es fundamental asegurar un ambiente limpio y proporcionar el mejor cuidado posible a todos sus pacientes así como protección al personal teniendo en cuenta de igual manera la contención de la COVID 19  en el desarrollo matutino de las tareas.</w:t>
      </w:r>
    </w:p>
    <w:p w14:paraId="08992642" w14:textId="18B63924" w:rsidR="006F5BEE" w:rsidRPr="00501966" w:rsidRDefault="006F5BEE" w:rsidP="006F5BEE">
      <w:pPr>
        <w:spacing w:after="0" w:line="240" w:lineRule="auto"/>
        <w:jc w:val="both"/>
        <w:rPr>
          <w:rFonts w:ascii="Arial" w:hAnsi="Arial" w:cs="Arial"/>
          <w:sz w:val="24"/>
          <w:szCs w:val="24"/>
        </w:rPr>
      </w:pPr>
    </w:p>
    <w:p w14:paraId="21BADFD7" w14:textId="7C12201A" w:rsidR="006F5BEE" w:rsidRPr="00501966" w:rsidRDefault="006F5BEE" w:rsidP="006F5BEE">
      <w:pPr>
        <w:spacing w:after="0" w:line="240" w:lineRule="auto"/>
        <w:jc w:val="both"/>
        <w:rPr>
          <w:rFonts w:ascii="Arial" w:hAnsi="Arial" w:cs="Arial"/>
          <w:sz w:val="24"/>
          <w:szCs w:val="24"/>
        </w:rPr>
      </w:pPr>
    </w:p>
    <w:p w14:paraId="5E6684D2" w14:textId="06D4F515" w:rsidR="006F5BEE" w:rsidRPr="00501966" w:rsidRDefault="006F5BEE" w:rsidP="006F5BEE">
      <w:pPr>
        <w:spacing w:after="0" w:line="240" w:lineRule="auto"/>
        <w:jc w:val="both"/>
        <w:rPr>
          <w:rFonts w:ascii="Arial" w:hAnsi="Arial" w:cs="Arial"/>
          <w:sz w:val="24"/>
          <w:szCs w:val="24"/>
        </w:rPr>
      </w:pPr>
    </w:p>
    <w:p w14:paraId="32CAECFD" w14:textId="386E76AC" w:rsidR="006F5BEE" w:rsidRPr="00501966" w:rsidRDefault="006F5BEE" w:rsidP="006F5BEE">
      <w:pPr>
        <w:spacing w:after="0" w:line="240" w:lineRule="auto"/>
        <w:jc w:val="both"/>
        <w:rPr>
          <w:rFonts w:ascii="Arial" w:hAnsi="Arial" w:cs="Arial"/>
          <w:sz w:val="24"/>
          <w:szCs w:val="24"/>
        </w:rPr>
      </w:pPr>
    </w:p>
    <w:p w14:paraId="00CB6EBE" w14:textId="28F59DBE" w:rsidR="006F5BEE" w:rsidRPr="00501966" w:rsidRDefault="006F5BEE" w:rsidP="006F5BEE">
      <w:pPr>
        <w:spacing w:after="0" w:line="240" w:lineRule="auto"/>
        <w:jc w:val="both"/>
        <w:rPr>
          <w:rFonts w:ascii="Arial" w:hAnsi="Arial" w:cs="Arial"/>
          <w:sz w:val="24"/>
          <w:szCs w:val="24"/>
        </w:rPr>
      </w:pPr>
    </w:p>
    <w:p w14:paraId="71B14DA0" w14:textId="745F52BB" w:rsidR="006F5BEE" w:rsidRPr="00501966" w:rsidRDefault="006F5BEE" w:rsidP="006F5BEE">
      <w:pPr>
        <w:spacing w:after="0" w:line="240" w:lineRule="auto"/>
        <w:jc w:val="both"/>
        <w:rPr>
          <w:rFonts w:ascii="Arial" w:hAnsi="Arial" w:cs="Arial"/>
          <w:sz w:val="24"/>
          <w:szCs w:val="24"/>
        </w:rPr>
      </w:pPr>
    </w:p>
    <w:p w14:paraId="07F5B398" w14:textId="1F5F5A1E" w:rsidR="006F5BEE" w:rsidRPr="00501966" w:rsidRDefault="006F5BEE" w:rsidP="006F5BEE">
      <w:pPr>
        <w:spacing w:after="0" w:line="240" w:lineRule="auto"/>
        <w:jc w:val="both"/>
        <w:rPr>
          <w:rFonts w:ascii="Arial" w:hAnsi="Arial" w:cs="Arial"/>
          <w:sz w:val="24"/>
          <w:szCs w:val="24"/>
        </w:rPr>
      </w:pPr>
    </w:p>
    <w:p w14:paraId="2810E1FA" w14:textId="7294D095" w:rsidR="006F5BEE" w:rsidRPr="00501966" w:rsidRDefault="006F5BEE" w:rsidP="006F5BEE">
      <w:pPr>
        <w:spacing w:after="0" w:line="240" w:lineRule="auto"/>
        <w:jc w:val="both"/>
        <w:rPr>
          <w:rFonts w:ascii="Arial" w:hAnsi="Arial" w:cs="Arial"/>
          <w:sz w:val="24"/>
          <w:szCs w:val="24"/>
        </w:rPr>
      </w:pPr>
    </w:p>
    <w:p w14:paraId="5212D9EA" w14:textId="363AD325" w:rsidR="006F5BEE" w:rsidRPr="00501966" w:rsidRDefault="006F5BEE" w:rsidP="006F5BEE">
      <w:pPr>
        <w:spacing w:after="0" w:line="240" w:lineRule="auto"/>
        <w:jc w:val="both"/>
        <w:rPr>
          <w:rFonts w:ascii="Arial" w:hAnsi="Arial" w:cs="Arial"/>
          <w:sz w:val="24"/>
          <w:szCs w:val="24"/>
        </w:rPr>
      </w:pPr>
    </w:p>
    <w:p w14:paraId="09C31547" w14:textId="2C05501E" w:rsidR="006F5BEE" w:rsidRPr="00501966" w:rsidRDefault="006F5BEE" w:rsidP="006F5BEE">
      <w:pPr>
        <w:spacing w:after="0" w:line="240" w:lineRule="auto"/>
        <w:jc w:val="both"/>
        <w:rPr>
          <w:rFonts w:ascii="Arial" w:hAnsi="Arial" w:cs="Arial"/>
          <w:sz w:val="24"/>
          <w:szCs w:val="24"/>
        </w:rPr>
      </w:pPr>
    </w:p>
    <w:p w14:paraId="62DF661D" w14:textId="58B061BE" w:rsidR="006F5BEE" w:rsidRPr="00501966" w:rsidRDefault="006F5BEE" w:rsidP="006F5BEE">
      <w:pPr>
        <w:spacing w:after="0" w:line="240" w:lineRule="auto"/>
        <w:jc w:val="both"/>
        <w:rPr>
          <w:rFonts w:ascii="Arial" w:hAnsi="Arial" w:cs="Arial"/>
          <w:sz w:val="24"/>
          <w:szCs w:val="24"/>
        </w:rPr>
      </w:pPr>
    </w:p>
    <w:p w14:paraId="01A2A85E" w14:textId="3E53957D" w:rsidR="006F5BEE" w:rsidRPr="00501966" w:rsidRDefault="006F5BEE" w:rsidP="006F5BEE">
      <w:pPr>
        <w:spacing w:after="0" w:line="240" w:lineRule="auto"/>
        <w:jc w:val="both"/>
        <w:rPr>
          <w:rFonts w:ascii="Arial" w:hAnsi="Arial" w:cs="Arial"/>
          <w:sz w:val="24"/>
          <w:szCs w:val="24"/>
        </w:rPr>
      </w:pPr>
    </w:p>
    <w:p w14:paraId="279AB62D" w14:textId="029E6495" w:rsidR="006F5BEE" w:rsidRPr="00501966" w:rsidRDefault="006F5BEE" w:rsidP="006F5BEE">
      <w:pPr>
        <w:spacing w:after="0" w:line="240" w:lineRule="auto"/>
        <w:jc w:val="both"/>
        <w:rPr>
          <w:rFonts w:ascii="Arial" w:hAnsi="Arial" w:cs="Arial"/>
          <w:sz w:val="24"/>
          <w:szCs w:val="24"/>
        </w:rPr>
      </w:pPr>
    </w:p>
    <w:p w14:paraId="11856280" w14:textId="3B4D0FFF" w:rsidR="006F5BEE" w:rsidRPr="00501966" w:rsidRDefault="006F5BEE" w:rsidP="006F5BEE">
      <w:pPr>
        <w:spacing w:after="0" w:line="240" w:lineRule="auto"/>
        <w:jc w:val="both"/>
        <w:rPr>
          <w:rFonts w:ascii="Arial" w:hAnsi="Arial" w:cs="Arial"/>
          <w:sz w:val="24"/>
          <w:szCs w:val="24"/>
        </w:rPr>
      </w:pPr>
    </w:p>
    <w:p w14:paraId="166B7EFC" w14:textId="7501815B" w:rsidR="006F5BEE" w:rsidRPr="00501966" w:rsidRDefault="006F5BEE" w:rsidP="006F5BEE">
      <w:pPr>
        <w:spacing w:after="0" w:line="240" w:lineRule="auto"/>
        <w:jc w:val="both"/>
        <w:rPr>
          <w:rFonts w:ascii="Arial" w:hAnsi="Arial" w:cs="Arial"/>
          <w:sz w:val="24"/>
          <w:szCs w:val="24"/>
        </w:rPr>
      </w:pPr>
    </w:p>
    <w:p w14:paraId="55CC6BF4" w14:textId="6F480EDC" w:rsidR="006F5BEE" w:rsidRPr="00501966" w:rsidRDefault="006F5BEE" w:rsidP="006F5BEE">
      <w:pPr>
        <w:spacing w:after="0" w:line="240" w:lineRule="auto"/>
        <w:jc w:val="both"/>
        <w:rPr>
          <w:rFonts w:ascii="Arial" w:hAnsi="Arial" w:cs="Arial"/>
          <w:sz w:val="24"/>
          <w:szCs w:val="24"/>
        </w:rPr>
      </w:pPr>
    </w:p>
    <w:p w14:paraId="3A6F0AD4" w14:textId="22604636" w:rsidR="006F5BEE" w:rsidRPr="00501966" w:rsidRDefault="006F5BEE" w:rsidP="006F5BEE">
      <w:pPr>
        <w:spacing w:after="0" w:line="240" w:lineRule="auto"/>
        <w:jc w:val="both"/>
        <w:rPr>
          <w:rFonts w:ascii="Arial" w:hAnsi="Arial" w:cs="Arial"/>
          <w:sz w:val="24"/>
          <w:szCs w:val="24"/>
        </w:rPr>
      </w:pPr>
    </w:p>
    <w:p w14:paraId="62725C75" w14:textId="4A928C48" w:rsidR="006F5BEE" w:rsidRPr="00501966" w:rsidRDefault="006F5BEE" w:rsidP="006F5BEE">
      <w:pPr>
        <w:spacing w:after="0" w:line="240" w:lineRule="auto"/>
        <w:jc w:val="both"/>
        <w:rPr>
          <w:rFonts w:ascii="Arial" w:hAnsi="Arial" w:cs="Arial"/>
          <w:sz w:val="24"/>
          <w:szCs w:val="24"/>
        </w:rPr>
      </w:pPr>
    </w:p>
    <w:p w14:paraId="5320159C" w14:textId="77777777" w:rsidR="005131D8" w:rsidRPr="00501966" w:rsidRDefault="005131D8">
      <w:pPr>
        <w:spacing w:after="0" w:line="240" w:lineRule="auto"/>
        <w:rPr>
          <w:rFonts w:ascii="Arial" w:eastAsiaTheme="majorEastAsia" w:hAnsi="Arial" w:cs="Arial"/>
          <w:b/>
          <w:sz w:val="24"/>
          <w:szCs w:val="24"/>
        </w:rPr>
      </w:pPr>
      <w:r w:rsidRPr="00501966">
        <w:rPr>
          <w:rFonts w:ascii="Arial" w:hAnsi="Arial" w:cs="Arial"/>
          <w:sz w:val="24"/>
          <w:szCs w:val="24"/>
        </w:rPr>
        <w:br w:type="page"/>
      </w:r>
    </w:p>
    <w:p w14:paraId="3A0346FD" w14:textId="58E48DC8" w:rsidR="006F5BEE" w:rsidRPr="00501966" w:rsidRDefault="006F5BEE" w:rsidP="00501966">
      <w:pPr>
        <w:pStyle w:val="Ttulo2"/>
      </w:pPr>
      <w:bookmarkStart w:id="4" w:name="_Toc83801504"/>
      <w:r w:rsidRPr="00501966">
        <w:lastRenderedPageBreak/>
        <w:t>PROTOCOLO DE BIOSEGURIDAD HOGAR DE PASO</w:t>
      </w:r>
      <w:bookmarkEnd w:id="4"/>
    </w:p>
    <w:p w14:paraId="4FBDB617" w14:textId="77777777" w:rsidR="006F5BEE" w:rsidRPr="00501966" w:rsidRDefault="006F5BEE" w:rsidP="006F5BEE">
      <w:pPr>
        <w:spacing w:after="0" w:line="240" w:lineRule="auto"/>
        <w:jc w:val="both"/>
        <w:rPr>
          <w:rFonts w:ascii="Arial" w:hAnsi="Arial" w:cs="Arial"/>
          <w:sz w:val="24"/>
          <w:szCs w:val="24"/>
        </w:rPr>
      </w:pPr>
    </w:p>
    <w:p w14:paraId="765D7A35" w14:textId="751A70B9" w:rsidR="006F5BEE" w:rsidRPr="00501966" w:rsidRDefault="006F5BEE" w:rsidP="00501966">
      <w:pPr>
        <w:pStyle w:val="Ttulo2"/>
        <w:numPr>
          <w:ilvl w:val="0"/>
          <w:numId w:val="53"/>
        </w:numPr>
        <w:jc w:val="left"/>
      </w:pPr>
      <w:bookmarkStart w:id="5" w:name="_Toc83801505"/>
      <w:r w:rsidRPr="00501966">
        <w:t>LAVADO DE MANOS</w:t>
      </w:r>
      <w:bookmarkEnd w:id="5"/>
      <w:r w:rsidRPr="00501966">
        <w:t xml:space="preserve"> </w:t>
      </w:r>
    </w:p>
    <w:p w14:paraId="7B262C7D" w14:textId="77777777" w:rsidR="006F5BEE" w:rsidRPr="00501966" w:rsidRDefault="006F5BEE" w:rsidP="006F5BEE">
      <w:pPr>
        <w:spacing w:after="0" w:line="240" w:lineRule="auto"/>
        <w:jc w:val="both"/>
        <w:rPr>
          <w:rFonts w:ascii="Arial" w:hAnsi="Arial" w:cs="Arial"/>
          <w:sz w:val="24"/>
          <w:szCs w:val="24"/>
        </w:rPr>
      </w:pPr>
    </w:p>
    <w:p w14:paraId="0285A8EE" w14:textId="77777777" w:rsidR="006F5BEE" w:rsidRPr="00501966" w:rsidRDefault="006F5BEE" w:rsidP="006F5BEE">
      <w:pPr>
        <w:spacing w:after="0" w:line="240" w:lineRule="auto"/>
        <w:jc w:val="both"/>
        <w:rPr>
          <w:rFonts w:ascii="Arial" w:hAnsi="Arial" w:cs="Arial"/>
          <w:sz w:val="24"/>
          <w:szCs w:val="24"/>
        </w:rPr>
      </w:pPr>
      <w:r w:rsidRPr="00501966">
        <w:rPr>
          <w:rFonts w:ascii="Arial" w:hAnsi="Arial" w:cs="Arial"/>
          <w:sz w:val="24"/>
          <w:szCs w:val="24"/>
        </w:rPr>
        <w:t>La adecuada higiene de las manos constituye la principal herramienta para evitar la difusión de microorganismos y de la propagación del COVID – 19  en el ambiente, está prohibido llevar ningún tipo de joyas en las manos durante las actividades, Siempre se realizará un LAVADO RUTINARIO de las manos de 15-20 segundos de duración, empleando jabón líquido de pH neutro, seguido de secado con papel, en las siguientes actividades:</w:t>
      </w:r>
    </w:p>
    <w:p w14:paraId="5CAE6D21" w14:textId="77777777" w:rsidR="006F5BEE" w:rsidRPr="00501966" w:rsidRDefault="006F5BEE" w:rsidP="006F5BEE">
      <w:pPr>
        <w:pStyle w:val="Prrafodelista"/>
        <w:numPr>
          <w:ilvl w:val="0"/>
          <w:numId w:val="51"/>
        </w:numPr>
        <w:spacing w:after="0" w:line="240" w:lineRule="auto"/>
        <w:jc w:val="both"/>
        <w:rPr>
          <w:rFonts w:ascii="Arial" w:hAnsi="Arial" w:cs="Arial"/>
          <w:sz w:val="24"/>
          <w:szCs w:val="24"/>
        </w:rPr>
      </w:pPr>
      <w:r w:rsidRPr="00501966">
        <w:rPr>
          <w:rFonts w:ascii="Arial" w:hAnsi="Arial" w:cs="Arial"/>
          <w:sz w:val="24"/>
          <w:szCs w:val="24"/>
        </w:rPr>
        <w:t>Antes y después del contacto con cada paciente (exploración, recogida de muestras, inyecciones)</w:t>
      </w:r>
    </w:p>
    <w:p w14:paraId="2A9D6D73" w14:textId="77777777" w:rsidR="006F5BEE" w:rsidRPr="00501966" w:rsidRDefault="006F5BEE" w:rsidP="006F5BEE">
      <w:pPr>
        <w:pStyle w:val="Prrafodelista"/>
        <w:numPr>
          <w:ilvl w:val="0"/>
          <w:numId w:val="51"/>
        </w:numPr>
        <w:spacing w:after="0" w:line="240" w:lineRule="auto"/>
        <w:jc w:val="both"/>
        <w:rPr>
          <w:rFonts w:ascii="Arial" w:hAnsi="Arial" w:cs="Arial"/>
          <w:sz w:val="24"/>
          <w:szCs w:val="24"/>
        </w:rPr>
      </w:pPr>
      <w:r w:rsidRPr="00501966">
        <w:rPr>
          <w:rFonts w:ascii="Arial" w:hAnsi="Arial" w:cs="Arial"/>
          <w:sz w:val="24"/>
          <w:szCs w:val="24"/>
        </w:rPr>
        <w:t xml:space="preserve"> Después de cualquier actividad que haya podido generar contaminación (contacto directo o indirecto con excreciones, secreciones o sangre, limpieza de alojamientos o equipos, trabajos en laboratorio)</w:t>
      </w:r>
    </w:p>
    <w:p w14:paraId="747C92D1" w14:textId="77777777" w:rsidR="006F5BEE" w:rsidRPr="00501966" w:rsidRDefault="006F5BEE" w:rsidP="006F5BEE">
      <w:pPr>
        <w:pStyle w:val="Prrafodelista"/>
        <w:numPr>
          <w:ilvl w:val="0"/>
          <w:numId w:val="51"/>
        </w:numPr>
        <w:spacing w:after="0" w:line="240" w:lineRule="auto"/>
        <w:jc w:val="both"/>
        <w:rPr>
          <w:rFonts w:ascii="Arial" w:hAnsi="Arial" w:cs="Arial"/>
          <w:sz w:val="24"/>
          <w:szCs w:val="24"/>
        </w:rPr>
      </w:pPr>
      <w:r w:rsidRPr="00501966">
        <w:rPr>
          <w:rFonts w:ascii="Arial" w:hAnsi="Arial" w:cs="Arial"/>
          <w:sz w:val="24"/>
          <w:szCs w:val="24"/>
        </w:rPr>
        <w:t xml:space="preserve"> Después de ir al baño</w:t>
      </w:r>
    </w:p>
    <w:p w14:paraId="6A19450C" w14:textId="77777777" w:rsidR="006F5BEE" w:rsidRPr="00501966" w:rsidRDefault="006F5BEE" w:rsidP="006F5BEE">
      <w:pPr>
        <w:pStyle w:val="Prrafodelista"/>
        <w:numPr>
          <w:ilvl w:val="0"/>
          <w:numId w:val="51"/>
        </w:numPr>
        <w:spacing w:after="0" w:line="240" w:lineRule="auto"/>
        <w:jc w:val="both"/>
        <w:rPr>
          <w:rFonts w:ascii="Arial" w:hAnsi="Arial" w:cs="Arial"/>
          <w:sz w:val="24"/>
          <w:szCs w:val="24"/>
        </w:rPr>
      </w:pPr>
      <w:r w:rsidRPr="00501966">
        <w:rPr>
          <w:rFonts w:ascii="Arial" w:hAnsi="Arial" w:cs="Arial"/>
          <w:sz w:val="24"/>
          <w:szCs w:val="24"/>
        </w:rPr>
        <w:t xml:space="preserve"> Antes de abandonar las zonas clínicas o campos del hogar de paso </w:t>
      </w:r>
    </w:p>
    <w:p w14:paraId="667AD791" w14:textId="3E5688F7" w:rsidR="006F5BEE" w:rsidRDefault="006F5BEE" w:rsidP="006F5BEE">
      <w:pPr>
        <w:pStyle w:val="Prrafodelista"/>
        <w:numPr>
          <w:ilvl w:val="0"/>
          <w:numId w:val="51"/>
        </w:numPr>
        <w:spacing w:after="0" w:line="240" w:lineRule="auto"/>
        <w:jc w:val="both"/>
        <w:rPr>
          <w:rFonts w:ascii="Arial" w:hAnsi="Arial" w:cs="Arial"/>
          <w:sz w:val="24"/>
          <w:szCs w:val="24"/>
        </w:rPr>
      </w:pPr>
      <w:r w:rsidRPr="00501966">
        <w:rPr>
          <w:rFonts w:ascii="Arial" w:hAnsi="Arial" w:cs="Arial"/>
          <w:sz w:val="24"/>
          <w:szCs w:val="24"/>
        </w:rPr>
        <w:t xml:space="preserve"> Después de retirar los guantes (los guantes no son un sustituto de la adecuada higiene de las manos) Cuando se vayan a realizar actividades que requieran técnica aséptica, el lavado de las manos será de 1 minuto de duración e incluirá el uso de un antiséptico seguido de secado con papel. Cuando se vayan a realizar actividades quirúrgicas, el lavado será de entre 3 y 5 minutos. Se lavarán manos, uñas y antebrazos exhaustivamente con un antiséptico (clorhexidina o detergente de povidona yodada), se aclararán cuidadosamente, manteniendo las manos por encima de los codos, evitando el contacto posterior con todo tipo de objetos o superficies no estériles.</w:t>
      </w:r>
    </w:p>
    <w:p w14:paraId="18D13A7C" w14:textId="77777777" w:rsidR="00501966" w:rsidRPr="00501966" w:rsidRDefault="00501966" w:rsidP="00501966">
      <w:pPr>
        <w:pStyle w:val="Prrafodelista"/>
        <w:spacing w:after="0" w:line="240" w:lineRule="auto"/>
        <w:ind w:left="405"/>
        <w:jc w:val="both"/>
        <w:rPr>
          <w:rFonts w:ascii="Arial" w:hAnsi="Arial" w:cs="Arial"/>
          <w:sz w:val="24"/>
          <w:szCs w:val="24"/>
        </w:rPr>
      </w:pPr>
    </w:p>
    <w:p w14:paraId="11ACB955" w14:textId="77777777" w:rsidR="006F5BEE" w:rsidRPr="00501966" w:rsidRDefault="006F5BEE" w:rsidP="006F5BEE">
      <w:pPr>
        <w:pStyle w:val="Prrafodelista"/>
        <w:spacing w:after="0" w:line="240" w:lineRule="auto"/>
        <w:ind w:left="405"/>
        <w:jc w:val="both"/>
        <w:rPr>
          <w:rFonts w:ascii="Arial" w:hAnsi="Arial" w:cs="Arial"/>
          <w:sz w:val="24"/>
          <w:szCs w:val="24"/>
        </w:rPr>
      </w:pPr>
    </w:p>
    <w:p w14:paraId="2A4EBBAF" w14:textId="5AEE221D" w:rsidR="006F5BEE" w:rsidRPr="00501966" w:rsidRDefault="006F5BEE" w:rsidP="00501966">
      <w:pPr>
        <w:pStyle w:val="Ttulo2"/>
        <w:numPr>
          <w:ilvl w:val="0"/>
          <w:numId w:val="53"/>
        </w:numPr>
      </w:pPr>
      <w:bookmarkStart w:id="6" w:name="_Toc83801506"/>
      <w:r w:rsidRPr="00501966">
        <w:t xml:space="preserve">EQUIPOS DE ELEMENTOS DE </w:t>
      </w:r>
      <w:r w:rsidR="00501966" w:rsidRPr="00501966">
        <w:t>PROTECCIÓN</w:t>
      </w:r>
      <w:r w:rsidRPr="00501966">
        <w:t xml:space="preserve"> PERSONAL Y BIOSEGURIDAD</w:t>
      </w:r>
      <w:bookmarkEnd w:id="6"/>
    </w:p>
    <w:p w14:paraId="2982FF31" w14:textId="77777777" w:rsidR="006F5BEE" w:rsidRPr="00501966" w:rsidRDefault="006F5BEE" w:rsidP="006F5BEE">
      <w:pPr>
        <w:spacing w:after="0" w:line="240" w:lineRule="auto"/>
        <w:jc w:val="both"/>
        <w:rPr>
          <w:rFonts w:ascii="Arial" w:hAnsi="Arial" w:cs="Arial"/>
          <w:sz w:val="24"/>
          <w:szCs w:val="24"/>
        </w:rPr>
      </w:pPr>
    </w:p>
    <w:p w14:paraId="2184D3BE" w14:textId="2F28A6EE" w:rsidR="006F5BEE" w:rsidRPr="00501966" w:rsidRDefault="006F5BEE" w:rsidP="006F5BEE">
      <w:pPr>
        <w:pStyle w:val="Ttulo3"/>
        <w:numPr>
          <w:ilvl w:val="1"/>
          <w:numId w:val="53"/>
        </w:numPr>
        <w:rPr>
          <w:rFonts w:ascii="Arial" w:hAnsi="Arial" w:cs="Arial"/>
        </w:rPr>
      </w:pPr>
      <w:bookmarkStart w:id="7" w:name="_Toc83801507"/>
      <w:r w:rsidRPr="00501966">
        <w:rPr>
          <w:rFonts w:ascii="Arial" w:hAnsi="Arial" w:cs="Arial"/>
        </w:rPr>
        <w:t>BATA U OVEROL</w:t>
      </w:r>
      <w:bookmarkEnd w:id="7"/>
    </w:p>
    <w:p w14:paraId="7FBBEACC" w14:textId="77777777" w:rsidR="006F5BEE" w:rsidRPr="00501966" w:rsidRDefault="006F5BEE" w:rsidP="006F5BEE">
      <w:pPr>
        <w:spacing w:after="0" w:line="240" w:lineRule="auto"/>
        <w:jc w:val="both"/>
        <w:rPr>
          <w:rFonts w:ascii="Arial" w:hAnsi="Arial" w:cs="Arial"/>
          <w:sz w:val="24"/>
          <w:szCs w:val="24"/>
        </w:rPr>
      </w:pPr>
    </w:p>
    <w:p w14:paraId="672B9EF3" w14:textId="18F686F0" w:rsidR="006F5BEE" w:rsidRPr="00501966" w:rsidRDefault="006F5BEE" w:rsidP="006F5BEE">
      <w:pPr>
        <w:spacing w:after="0" w:line="240" w:lineRule="auto"/>
        <w:jc w:val="both"/>
        <w:rPr>
          <w:rFonts w:ascii="Arial" w:hAnsi="Arial" w:cs="Arial"/>
          <w:sz w:val="24"/>
          <w:szCs w:val="24"/>
        </w:rPr>
      </w:pPr>
      <w:r w:rsidRPr="00501966">
        <w:rPr>
          <w:rFonts w:ascii="Arial" w:hAnsi="Arial" w:cs="Arial"/>
          <w:sz w:val="24"/>
          <w:szCs w:val="24"/>
        </w:rPr>
        <w:t xml:space="preserve">El personal del HOGAR DE </w:t>
      </w:r>
      <w:r w:rsidR="00496815" w:rsidRPr="00501966">
        <w:rPr>
          <w:rFonts w:ascii="Arial" w:hAnsi="Arial" w:cs="Arial"/>
          <w:sz w:val="24"/>
          <w:szCs w:val="24"/>
        </w:rPr>
        <w:t>PASO realizará</w:t>
      </w:r>
      <w:r w:rsidRPr="00501966">
        <w:rPr>
          <w:rFonts w:ascii="Arial" w:hAnsi="Arial" w:cs="Arial"/>
          <w:sz w:val="24"/>
          <w:szCs w:val="24"/>
        </w:rPr>
        <w:t xml:space="preserve"> todo su trabajo empleando batas u overol. Estos equipos deberán estar limpios y ser de uso exclusivo en el sitio de trabajo, serán introducidos en una bolsa desechable de plástico hasta proceder a su limpieza.  </w:t>
      </w:r>
    </w:p>
    <w:p w14:paraId="0F7DC073" w14:textId="1D84A529" w:rsidR="006F5BEE" w:rsidRPr="00501966" w:rsidRDefault="006F5BEE" w:rsidP="006F5BEE">
      <w:pPr>
        <w:spacing w:after="0" w:line="240" w:lineRule="auto"/>
        <w:jc w:val="both"/>
        <w:rPr>
          <w:rFonts w:ascii="Arial" w:hAnsi="Arial" w:cs="Arial"/>
          <w:sz w:val="24"/>
          <w:szCs w:val="24"/>
        </w:rPr>
      </w:pPr>
      <w:r w:rsidRPr="00501966">
        <w:rPr>
          <w:rFonts w:ascii="Arial" w:hAnsi="Arial" w:cs="Arial"/>
          <w:sz w:val="24"/>
          <w:szCs w:val="24"/>
        </w:rPr>
        <w:t>En el caso de contacto con animales sospechosos o confirmados con enfermedades contagiosas se utilizarán batas de un único uso, que serán desechadas en contenedores adecuados inmediatamente tras su utilización.</w:t>
      </w:r>
    </w:p>
    <w:p w14:paraId="664CAC07" w14:textId="77777777" w:rsidR="006F5BEE" w:rsidRPr="00501966" w:rsidRDefault="006F5BEE" w:rsidP="006F5BEE">
      <w:pPr>
        <w:spacing w:after="0" w:line="240" w:lineRule="auto"/>
        <w:jc w:val="both"/>
        <w:rPr>
          <w:rFonts w:ascii="Arial" w:hAnsi="Arial" w:cs="Arial"/>
          <w:sz w:val="24"/>
          <w:szCs w:val="24"/>
        </w:rPr>
      </w:pPr>
    </w:p>
    <w:p w14:paraId="52E4C051" w14:textId="77777777" w:rsidR="00501966" w:rsidRDefault="00501966">
      <w:pPr>
        <w:spacing w:after="0" w:line="240" w:lineRule="auto"/>
        <w:rPr>
          <w:rFonts w:ascii="Arial" w:eastAsiaTheme="majorEastAsia" w:hAnsi="Arial" w:cs="Arial"/>
          <w:color w:val="243F60" w:themeColor="accent1" w:themeShade="7F"/>
          <w:sz w:val="24"/>
          <w:szCs w:val="24"/>
        </w:rPr>
      </w:pPr>
      <w:r>
        <w:rPr>
          <w:rFonts w:ascii="Arial" w:hAnsi="Arial" w:cs="Arial"/>
        </w:rPr>
        <w:br w:type="page"/>
      </w:r>
    </w:p>
    <w:p w14:paraId="267087D9" w14:textId="29699779" w:rsidR="006F5BEE" w:rsidRPr="00501966" w:rsidRDefault="006F5BEE" w:rsidP="006F5BEE">
      <w:pPr>
        <w:pStyle w:val="Ttulo3"/>
        <w:numPr>
          <w:ilvl w:val="1"/>
          <w:numId w:val="53"/>
        </w:numPr>
        <w:rPr>
          <w:rFonts w:ascii="Arial" w:hAnsi="Arial" w:cs="Arial"/>
        </w:rPr>
      </w:pPr>
      <w:bookmarkStart w:id="8" w:name="_Toc83801508"/>
      <w:r w:rsidRPr="00501966">
        <w:rPr>
          <w:rFonts w:ascii="Arial" w:hAnsi="Arial" w:cs="Arial"/>
        </w:rPr>
        <w:lastRenderedPageBreak/>
        <w:t>CALZADO</w:t>
      </w:r>
      <w:bookmarkEnd w:id="8"/>
    </w:p>
    <w:p w14:paraId="46185A9C" w14:textId="77777777" w:rsidR="006F5BEE" w:rsidRPr="00501966" w:rsidRDefault="006F5BEE" w:rsidP="006F5BEE">
      <w:pPr>
        <w:spacing w:after="0" w:line="240" w:lineRule="auto"/>
        <w:jc w:val="both"/>
        <w:rPr>
          <w:rFonts w:ascii="Arial" w:hAnsi="Arial" w:cs="Arial"/>
          <w:sz w:val="24"/>
          <w:szCs w:val="24"/>
        </w:rPr>
      </w:pPr>
    </w:p>
    <w:p w14:paraId="2F58F727" w14:textId="77777777" w:rsidR="006F5BEE" w:rsidRPr="00501966" w:rsidRDefault="006F5BEE" w:rsidP="006F5BEE">
      <w:pPr>
        <w:spacing w:after="0" w:line="240" w:lineRule="auto"/>
        <w:jc w:val="both"/>
        <w:rPr>
          <w:rFonts w:ascii="Arial" w:hAnsi="Arial" w:cs="Arial"/>
          <w:sz w:val="24"/>
          <w:szCs w:val="24"/>
        </w:rPr>
      </w:pPr>
      <w:r w:rsidRPr="00501966">
        <w:rPr>
          <w:rFonts w:ascii="Arial" w:hAnsi="Arial" w:cs="Arial"/>
          <w:sz w:val="24"/>
          <w:szCs w:val="24"/>
        </w:rPr>
        <w:t xml:space="preserve">El calzado será siempre cerrado para proteger de daños causados por animales, por caídas fortuitas de equipos o instrumental y para evitar el contacto directo con materiales contaminados. </w:t>
      </w:r>
    </w:p>
    <w:p w14:paraId="030E5CE7" w14:textId="77777777" w:rsidR="006F5BEE" w:rsidRPr="00501966" w:rsidRDefault="006F5BEE" w:rsidP="006F5BEE">
      <w:pPr>
        <w:spacing w:after="0" w:line="240" w:lineRule="auto"/>
        <w:jc w:val="both"/>
        <w:rPr>
          <w:rFonts w:ascii="Arial" w:hAnsi="Arial" w:cs="Arial"/>
          <w:sz w:val="24"/>
          <w:szCs w:val="24"/>
        </w:rPr>
      </w:pPr>
    </w:p>
    <w:p w14:paraId="590EB334" w14:textId="1762EF67" w:rsidR="006F5BEE" w:rsidRPr="00501966" w:rsidRDefault="006F5BEE" w:rsidP="006F5BEE">
      <w:pPr>
        <w:pStyle w:val="Ttulo3"/>
        <w:numPr>
          <w:ilvl w:val="1"/>
          <w:numId w:val="53"/>
        </w:numPr>
        <w:rPr>
          <w:rFonts w:ascii="Arial" w:hAnsi="Arial" w:cs="Arial"/>
        </w:rPr>
      </w:pPr>
      <w:bookmarkStart w:id="9" w:name="_Toc83801509"/>
      <w:r w:rsidRPr="00501966">
        <w:rPr>
          <w:rFonts w:ascii="Arial" w:hAnsi="Arial" w:cs="Arial"/>
        </w:rPr>
        <w:t>GUANTES</w:t>
      </w:r>
      <w:bookmarkEnd w:id="9"/>
    </w:p>
    <w:p w14:paraId="23FDAEF5" w14:textId="77777777" w:rsidR="006F5BEE" w:rsidRPr="00501966" w:rsidRDefault="006F5BEE" w:rsidP="006F5BEE">
      <w:pPr>
        <w:spacing w:after="0" w:line="240" w:lineRule="auto"/>
        <w:jc w:val="both"/>
        <w:rPr>
          <w:rFonts w:ascii="Arial" w:hAnsi="Arial" w:cs="Arial"/>
          <w:sz w:val="24"/>
          <w:szCs w:val="24"/>
        </w:rPr>
      </w:pPr>
    </w:p>
    <w:p w14:paraId="562DA80C" w14:textId="77777777" w:rsidR="006F5BEE" w:rsidRPr="00501966" w:rsidRDefault="006F5BEE" w:rsidP="006F5BEE">
      <w:pPr>
        <w:spacing w:after="0" w:line="240" w:lineRule="auto"/>
        <w:jc w:val="both"/>
        <w:rPr>
          <w:rFonts w:ascii="Arial" w:hAnsi="Arial" w:cs="Arial"/>
          <w:sz w:val="24"/>
          <w:szCs w:val="24"/>
        </w:rPr>
      </w:pPr>
      <w:r w:rsidRPr="00501966">
        <w:rPr>
          <w:rFonts w:ascii="Arial" w:hAnsi="Arial" w:cs="Arial"/>
          <w:sz w:val="24"/>
          <w:szCs w:val="24"/>
        </w:rPr>
        <w:t>Los guantes son una importante barrera para evitar la transmisión de microorganismos. Deben ser empleados siempre que se entre en contacto con sangre, con excreciones/secreciones orgánicas o con piel no íntegra. También cuando se limpien jaulas o superficies. En el empleo de guantes deberán seguirse las siguientes instrucciones:</w:t>
      </w:r>
    </w:p>
    <w:p w14:paraId="3094B34B" w14:textId="77777777" w:rsidR="006F5BEE" w:rsidRPr="00501966" w:rsidRDefault="006F5BEE" w:rsidP="006F5BEE">
      <w:pPr>
        <w:spacing w:after="0" w:line="240" w:lineRule="auto"/>
        <w:jc w:val="both"/>
        <w:rPr>
          <w:rFonts w:ascii="Arial" w:hAnsi="Arial" w:cs="Arial"/>
          <w:sz w:val="24"/>
          <w:szCs w:val="24"/>
        </w:rPr>
      </w:pPr>
    </w:p>
    <w:p w14:paraId="53AF2367" w14:textId="77777777" w:rsidR="006F5BEE" w:rsidRPr="00501966" w:rsidRDefault="006F5BEE" w:rsidP="006F5BEE">
      <w:pPr>
        <w:spacing w:after="0" w:line="240" w:lineRule="auto"/>
        <w:jc w:val="both"/>
        <w:rPr>
          <w:rFonts w:ascii="Arial" w:hAnsi="Arial" w:cs="Arial"/>
          <w:sz w:val="24"/>
          <w:szCs w:val="24"/>
        </w:rPr>
      </w:pPr>
      <w:r w:rsidRPr="00501966">
        <w:rPr>
          <w:rFonts w:ascii="Arial" w:hAnsi="Arial" w:cs="Arial"/>
          <w:sz w:val="24"/>
          <w:szCs w:val="24"/>
        </w:rPr>
        <w:t>• Se evitará el contacto entre la piel y la superficie externa del guante.</w:t>
      </w:r>
    </w:p>
    <w:p w14:paraId="00EE1A7C" w14:textId="77777777" w:rsidR="006F5BEE" w:rsidRPr="00501966" w:rsidRDefault="006F5BEE" w:rsidP="006F5BEE">
      <w:pPr>
        <w:spacing w:after="0" w:line="240" w:lineRule="auto"/>
        <w:jc w:val="both"/>
        <w:rPr>
          <w:rFonts w:ascii="Arial" w:hAnsi="Arial" w:cs="Arial"/>
          <w:sz w:val="24"/>
          <w:szCs w:val="24"/>
        </w:rPr>
      </w:pPr>
      <w:r w:rsidRPr="00501966">
        <w:rPr>
          <w:rFonts w:ascii="Arial" w:hAnsi="Arial" w:cs="Arial"/>
          <w:sz w:val="24"/>
          <w:szCs w:val="24"/>
        </w:rPr>
        <w:t xml:space="preserve">• Se evitará el contacto con cualquier superficie que sea utilizada habitualmente por personas sin guantes (especial cuidado con manillas de puertas, teclados o ratones de ordenador, teléfonos, </w:t>
      </w:r>
    </w:p>
    <w:p w14:paraId="497AC862" w14:textId="77777777" w:rsidR="006F5BEE" w:rsidRPr="00501966" w:rsidRDefault="006F5BEE" w:rsidP="006F5BEE">
      <w:pPr>
        <w:spacing w:after="0" w:line="240" w:lineRule="auto"/>
        <w:jc w:val="both"/>
        <w:rPr>
          <w:rFonts w:ascii="Arial" w:hAnsi="Arial" w:cs="Arial"/>
          <w:sz w:val="24"/>
          <w:szCs w:val="24"/>
        </w:rPr>
      </w:pPr>
      <w:r w:rsidRPr="00501966">
        <w:rPr>
          <w:rFonts w:ascii="Arial" w:hAnsi="Arial" w:cs="Arial"/>
          <w:sz w:val="24"/>
          <w:szCs w:val="24"/>
        </w:rPr>
        <w:t>• Se evitará, igualmente, la contaminación de objetos personales como bolígrafos, teléfonos, documentos</w:t>
      </w:r>
    </w:p>
    <w:p w14:paraId="0666406E" w14:textId="77777777" w:rsidR="006F5BEE" w:rsidRPr="00501966" w:rsidRDefault="006F5BEE" w:rsidP="006F5BEE">
      <w:pPr>
        <w:spacing w:after="0" w:line="240" w:lineRule="auto"/>
        <w:jc w:val="both"/>
        <w:rPr>
          <w:rFonts w:ascii="Arial" w:hAnsi="Arial" w:cs="Arial"/>
          <w:sz w:val="24"/>
          <w:szCs w:val="24"/>
        </w:rPr>
      </w:pPr>
      <w:r w:rsidRPr="00501966">
        <w:rPr>
          <w:rFonts w:ascii="Arial" w:hAnsi="Arial" w:cs="Arial"/>
          <w:sz w:val="24"/>
          <w:szCs w:val="24"/>
        </w:rPr>
        <w:t>• Los guantes se retirarán lo antes posible tras su utilización De forma inmediata se retirarán siempre que:</w:t>
      </w:r>
    </w:p>
    <w:p w14:paraId="1BC27F53" w14:textId="77777777" w:rsidR="006F5BEE" w:rsidRPr="00501966" w:rsidRDefault="006F5BEE" w:rsidP="006F5BEE">
      <w:pPr>
        <w:spacing w:after="0" w:line="240" w:lineRule="auto"/>
        <w:jc w:val="both"/>
        <w:rPr>
          <w:rFonts w:ascii="Arial" w:hAnsi="Arial" w:cs="Arial"/>
          <w:sz w:val="24"/>
          <w:szCs w:val="24"/>
        </w:rPr>
      </w:pPr>
      <w:r w:rsidRPr="00501966">
        <w:rPr>
          <w:rFonts w:ascii="Arial" w:hAnsi="Arial" w:cs="Arial"/>
          <w:sz w:val="24"/>
          <w:szCs w:val="24"/>
        </w:rPr>
        <w:t>• finalicemos un protocolo en un animal • cuando trabajando en un mismo animal pasemos de zonas o procedimientos "sucios" a zonas o procedimientos "limpios"</w:t>
      </w:r>
    </w:p>
    <w:p w14:paraId="0F9B51F2" w14:textId="773C1296" w:rsidR="006F5BEE" w:rsidRPr="00501966" w:rsidRDefault="006F5BEE" w:rsidP="006F5BEE">
      <w:pPr>
        <w:spacing w:after="0" w:line="240" w:lineRule="auto"/>
        <w:jc w:val="both"/>
        <w:rPr>
          <w:rFonts w:ascii="Arial" w:hAnsi="Arial" w:cs="Arial"/>
          <w:sz w:val="24"/>
          <w:szCs w:val="24"/>
        </w:rPr>
      </w:pPr>
      <w:r w:rsidRPr="00501966">
        <w:rPr>
          <w:rFonts w:ascii="Arial" w:hAnsi="Arial" w:cs="Arial"/>
          <w:sz w:val="24"/>
          <w:szCs w:val="24"/>
        </w:rPr>
        <w:t xml:space="preserve">• después de contactar con importantes volúmenes de sangre o excreciones/secreciones orgánicas • Después de retirar los guantes, se procederá de forma inmediata a su eliminación en contenedores </w:t>
      </w:r>
      <w:r w:rsidR="00496815" w:rsidRPr="00501966">
        <w:rPr>
          <w:rFonts w:ascii="Arial" w:hAnsi="Arial" w:cs="Arial"/>
          <w:sz w:val="24"/>
          <w:szCs w:val="24"/>
        </w:rPr>
        <w:t>adecuados,</w:t>
      </w:r>
      <w:r w:rsidRPr="00501966">
        <w:rPr>
          <w:rFonts w:ascii="Arial" w:hAnsi="Arial" w:cs="Arial"/>
          <w:sz w:val="24"/>
          <w:szCs w:val="24"/>
        </w:rPr>
        <w:t xml:space="preserve"> así como al lavado de las manos</w:t>
      </w:r>
    </w:p>
    <w:p w14:paraId="54A36CA2" w14:textId="77777777" w:rsidR="006F5BEE" w:rsidRPr="00501966" w:rsidRDefault="006F5BEE" w:rsidP="006F5BEE">
      <w:pPr>
        <w:spacing w:after="0" w:line="240" w:lineRule="auto"/>
        <w:jc w:val="both"/>
        <w:rPr>
          <w:rFonts w:ascii="Arial" w:hAnsi="Arial" w:cs="Arial"/>
          <w:sz w:val="24"/>
          <w:szCs w:val="24"/>
        </w:rPr>
      </w:pPr>
    </w:p>
    <w:p w14:paraId="1C8B53C7" w14:textId="2D761661" w:rsidR="006F5BEE" w:rsidRPr="00501966" w:rsidRDefault="006F5BEE" w:rsidP="006F5BEE">
      <w:pPr>
        <w:pStyle w:val="Ttulo3"/>
        <w:numPr>
          <w:ilvl w:val="1"/>
          <w:numId w:val="53"/>
        </w:numPr>
        <w:rPr>
          <w:rFonts w:ascii="Arial" w:hAnsi="Arial" w:cs="Arial"/>
        </w:rPr>
      </w:pPr>
      <w:bookmarkStart w:id="10" w:name="_Toc83801510"/>
      <w:r w:rsidRPr="00501966">
        <w:rPr>
          <w:rFonts w:ascii="Arial" w:hAnsi="Arial" w:cs="Arial"/>
        </w:rPr>
        <w:t>MASCARA-TAPABOCAS –GAFAS</w:t>
      </w:r>
      <w:bookmarkEnd w:id="10"/>
      <w:r w:rsidRPr="00501966">
        <w:rPr>
          <w:rFonts w:ascii="Arial" w:hAnsi="Arial" w:cs="Arial"/>
        </w:rPr>
        <w:t xml:space="preserve"> </w:t>
      </w:r>
    </w:p>
    <w:p w14:paraId="2819B35D" w14:textId="77777777" w:rsidR="006F5BEE" w:rsidRPr="00501966" w:rsidRDefault="006F5BEE" w:rsidP="006F5BEE">
      <w:pPr>
        <w:spacing w:after="0" w:line="240" w:lineRule="auto"/>
        <w:jc w:val="both"/>
        <w:rPr>
          <w:rFonts w:ascii="Arial" w:hAnsi="Arial" w:cs="Arial"/>
          <w:sz w:val="24"/>
          <w:szCs w:val="24"/>
        </w:rPr>
      </w:pPr>
    </w:p>
    <w:p w14:paraId="7D02C7DB" w14:textId="66676583" w:rsidR="006F5BEE" w:rsidRPr="00501966" w:rsidRDefault="006F5BEE" w:rsidP="006F5BEE">
      <w:pPr>
        <w:spacing w:after="0" w:line="240" w:lineRule="auto"/>
        <w:jc w:val="both"/>
        <w:rPr>
          <w:rFonts w:ascii="Arial" w:hAnsi="Arial" w:cs="Arial"/>
          <w:sz w:val="24"/>
          <w:szCs w:val="24"/>
        </w:rPr>
      </w:pPr>
      <w:r w:rsidRPr="00501966">
        <w:rPr>
          <w:rFonts w:ascii="Arial" w:hAnsi="Arial" w:cs="Arial"/>
          <w:sz w:val="24"/>
          <w:szCs w:val="24"/>
        </w:rPr>
        <w:t xml:space="preserve">Se empleará el tapabocas durante toda la jornada </w:t>
      </w:r>
      <w:r w:rsidR="00496815" w:rsidRPr="00501966">
        <w:rPr>
          <w:rFonts w:ascii="Arial" w:hAnsi="Arial" w:cs="Arial"/>
          <w:sz w:val="24"/>
          <w:szCs w:val="24"/>
        </w:rPr>
        <w:t>laboral o</w:t>
      </w:r>
      <w:r w:rsidRPr="00501966">
        <w:rPr>
          <w:rFonts w:ascii="Arial" w:hAnsi="Arial" w:cs="Arial"/>
          <w:sz w:val="24"/>
          <w:szCs w:val="24"/>
        </w:rPr>
        <w:t xml:space="preserve"> de exposición de las mucosas de ojos, nariz o boca a materiales infecciosos o contacto con personas teniendo en cuenta el respeto del aislamiento social de 2 metros por persona. Su empleo será obligado en procedimientos que generen salpicaduras o aerosoles (procedimientos dentales, nebulizaciones o lavado de heridas) o contacto con demás personas.</w:t>
      </w:r>
    </w:p>
    <w:p w14:paraId="6EBA0AED" w14:textId="05358528" w:rsidR="006F5BEE" w:rsidRPr="00501966" w:rsidRDefault="006F5BEE" w:rsidP="006F5BEE">
      <w:pPr>
        <w:spacing w:after="0" w:line="240" w:lineRule="auto"/>
        <w:jc w:val="both"/>
        <w:rPr>
          <w:rFonts w:ascii="Arial" w:hAnsi="Arial" w:cs="Arial"/>
          <w:sz w:val="24"/>
          <w:szCs w:val="24"/>
        </w:rPr>
      </w:pPr>
    </w:p>
    <w:p w14:paraId="7141F24C" w14:textId="6A13CB20" w:rsidR="009876DF" w:rsidRPr="00501966" w:rsidRDefault="009876DF" w:rsidP="006F5BEE">
      <w:pPr>
        <w:spacing w:after="0" w:line="240" w:lineRule="auto"/>
        <w:jc w:val="both"/>
        <w:rPr>
          <w:rFonts w:ascii="Arial" w:hAnsi="Arial" w:cs="Arial"/>
          <w:sz w:val="24"/>
          <w:szCs w:val="24"/>
        </w:rPr>
      </w:pPr>
    </w:p>
    <w:p w14:paraId="146473E7" w14:textId="77777777" w:rsidR="009876DF" w:rsidRPr="00501966" w:rsidRDefault="009876DF" w:rsidP="006F5BEE">
      <w:pPr>
        <w:spacing w:after="0" w:line="240" w:lineRule="auto"/>
        <w:jc w:val="both"/>
        <w:rPr>
          <w:rFonts w:ascii="Arial" w:hAnsi="Arial" w:cs="Arial"/>
          <w:sz w:val="24"/>
          <w:szCs w:val="24"/>
        </w:rPr>
      </w:pPr>
    </w:p>
    <w:p w14:paraId="0EBA61DB" w14:textId="77777777" w:rsidR="005131D8" w:rsidRPr="00501966" w:rsidRDefault="005131D8">
      <w:pPr>
        <w:spacing w:after="0" w:line="240" w:lineRule="auto"/>
        <w:rPr>
          <w:rFonts w:ascii="Arial" w:eastAsiaTheme="majorEastAsia" w:hAnsi="Arial" w:cs="Arial"/>
          <w:b/>
          <w:sz w:val="24"/>
          <w:szCs w:val="24"/>
        </w:rPr>
      </w:pPr>
      <w:r w:rsidRPr="00501966">
        <w:rPr>
          <w:rFonts w:ascii="Arial" w:hAnsi="Arial" w:cs="Arial"/>
          <w:sz w:val="24"/>
          <w:szCs w:val="24"/>
        </w:rPr>
        <w:br w:type="page"/>
      </w:r>
    </w:p>
    <w:p w14:paraId="7242155D" w14:textId="7BEB58CB" w:rsidR="006F5BEE" w:rsidRPr="00501966" w:rsidRDefault="006F5BEE" w:rsidP="00501966">
      <w:pPr>
        <w:pStyle w:val="Ttulo2"/>
        <w:numPr>
          <w:ilvl w:val="0"/>
          <w:numId w:val="53"/>
        </w:numPr>
      </w:pPr>
      <w:bookmarkStart w:id="11" w:name="_Toc83801511"/>
      <w:r w:rsidRPr="00501966">
        <w:lastRenderedPageBreak/>
        <w:t>BIOSEGURIDAD EN PROCEDIMIENTOS VETERINARIOS</w:t>
      </w:r>
      <w:bookmarkEnd w:id="11"/>
    </w:p>
    <w:p w14:paraId="6C3A86F2" w14:textId="77777777" w:rsidR="006F5BEE" w:rsidRPr="00501966" w:rsidRDefault="006F5BEE" w:rsidP="006F5BEE">
      <w:pPr>
        <w:spacing w:after="0" w:line="240" w:lineRule="auto"/>
        <w:jc w:val="both"/>
        <w:rPr>
          <w:rFonts w:ascii="Arial" w:hAnsi="Arial" w:cs="Arial"/>
          <w:b/>
          <w:sz w:val="24"/>
          <w:szCs w:val="24"/>
        </w:rPr>
      </w:pPr>
    </w:p>
    <w:p w14:paraId="1C57DCFD" w14:textId="2FF1D94B" w:rsidR="006F5BEE" w:rsidRPr="00501966" w:rsidRDefault="00501966" w:rsidP="006F5BEE">
      <w:pPr>
        <w:pStyle w:val="Ttulo3"/>
        <w:numPr>
          <w:ilvl w:val="1"/>
          <w:numId w:val="53"/>
        </w:numPr>
        <w:rPr>
          <w:rFonts w:ascii="Arial" w:hAnsi="Arial" w:cs="Arial"/>
        </w:rPr>
      </w:pPr>
      <w:bookmarkStart w:id="12" w:name="_Toc83801512"/>
      <w:r w:rsidRPr="00501966">
        <w:rPr>
          <w:rFonts w:ascii="Arial" w:hAnsi="Arial" w:cs="Arial"/>
        </w:rPr>
        <w:t>ADMISIÓN</w:t>
      </w:r>
      <w:r w:rsidR="006F5BEE" w:rsidRPr="00501966">
        <w:rPr>
          <w:rFonts w:ascii="Arial" w:hAnsi="Arial" w:cs="Arial"/>
        </w:rPr>
        <w:t xml:space="preserve"> DE PACIENTES</w:t>
      </w:r>
      <w:bookmarkEnd w:id="12"/>
    </w:p>
    <w:p w14:paraId="2924684E" w14:textId="77777777" w:rsidR="00501966" w:rsidRDefault="00501966" w:rsidP="006F5BEE">
      <w:pPr>
        <w:pStyle w:val="Prrafodelista"/>
        <w:spacing w:after="0" w:line="240" w:lineRule="auto"/>
        <w:jc w:val="both"/>
        <w:rPr>
          <w:rFonts w:ascii="Arial" w:hAnsi="Arial" w:cs="Arial"/>
          <w:sz w:val="24"/>
          <w:szCs w:val="24"/>
        </w:rPr>
      </w:pPr>
    </w:p>
    <w:p w14:paraId="71C59F1D" w14:textId="68E15FC8" w:rsidR="006F5BEE" w:rsidRPr="00501966" w:rsidRDefault="006F5BEE" w:rsidP="006F5BEE">
      <w:pPr>
        <w:pStyle w:val="Prrafodelista"/>
        <w:spacing w:after="0" w:line="240" w:lineRule="auto"/>
        <w:jc w:val="both"/>
        <w:rPr>
          <w:rFonts w:ascii="Arial" w:hAnsi="Arial" w:cs="Arial"/>
          <w:sz w:val="24"/>
          <w:szCs w:val="24"/>
        </w:rPr>
      </w:pPr>
      <w:r w:rsidRPr="00501966">
        <w:rPr>
          <w:rFonts w:ascii="Arial" w:hAnsi="Arial" w:cs="Arial"/>
          <w:sz w:val="24"/>
          <w:szCs w:val="24"/>
        </w:rPr>
        <w:t>Los animales con sospecha de padecer alguna enfermedad infecto</w:t>
      </w:r>
      <w:r w:rsidRPr="00501966">
        <w:rPr>
          <w:rFonts w:ascii="Cambria Math" w:hAnsi="Cambria Math" w:cs="Cambria Math"/>
          <w:sz w:val="24"/>
          <w:szCs w:val="24"/>
        </w:rPr>
        <w:t>‐</w:t>
      </w:r>
      <w:r w:rsidRPr="00501966">
        <w:rPr>
          <w:rFonts w:ascii="Arial" w:hAnsi="Arial" w:cs="Arial"/>
          <w:sz w:val="24"/>
          <w:szCs w:val="24"/>
        </w:rPr>
        <w:t>contagiosa deberán ser llevados directamente a una sala de exploración (preferentemente del área de enfermedades infecciosas/parasitarias), evitando su estancia en las salas de espera junto a otros pacientes o propietarios.</w:t>
      </w:r>
    </w:p>
    <w:p w14:paraId="45760722" w14:textId="77777777" w:rsidR="006F5BEE" w:rsidRPr="00501966" w:rsidRDefault="006F5BEE" w:rsidP="006F5BEE">
      <w:pPr>
        <w:spacing w:after="0" w:line="240" w:lineRule="auto"/>
        <w:jc w:val="both"/>
        <w:rPr>
          <w:rFonts w:ascii="Arial" w:hAnsi="Arial" w:cs="Arial"/>
          <w:b/>
          <w:sz w:val="24"/>
          <w:szCs w:val="24"/>
        </w:rPr>
      </w:pPr>
    </w:p>
    <w:p w14:paraId="5BFC76E5" w14:textId="33C28B7F" w:rsidR="006F5BEE" w:rsidRPr="00501966" w:rsidRDefault="00501966" w:rsidP="006F5BEE">
      <w:pPr>
        <w:pStyle w:val="Ttulo3"/>
        <w:numPr>
          <w:ilvl w:val="1"/>
          <w:numId w:val="53"/>
        </w:numPr>
        <w:rPr>
          <w:rFonts w:ascii="Arial" w:hAnsi="Arial" w:cs="Arial"/>
        </w:rPr>
      </w:pPr>
      <w:bookmarkStart w:id="13" w:name="_Toc83801513"/>
      <w:r w:rsidRPr="00501966">
        <w:rPr>
          <w:rFonts w:ascii="Arial" w:hAnsi="Arial" w:cs="Arial"/>
        </w:rPr>
        <w:t>EXPLORACIÓN</w:t>
      </w:r>
      <w:r w:rsidR="006F5BEE" w:rsidRPr="00501966">
        <w:rPr>
          <w:rFonts w:ascii="Arial" w:hAnsi="Arial" w:cs="Arial"/>
        </w:rPr>
        <w:t xml:space="preserve"> DE PACIENTES</w:t>
      </w:r>
      <w:bookmarkEnd w:id="13"/>
    </w:p>
    <w:p w14:paraId="7F6A1D55" w14:textId="77777777" w:rsidR="006F5BEE" w:rsidRPr="00501966" w:rsidRDefault="006F5BEE" w:rsidP="006F5BEE">
      <w:pPr>
        <w:pStyle w:val="Prrafodelista"/>
        <w:spacing w:after="0" w:line="240" w:lineRule="auto"/>
        <w:jc w:val="both"/>
        <w:rPr>
          <w:rFonts w:ascii="Arial" w:hAnsi="Arial" w:cs="Arial"/>
          <w:b/>
          <w:sz w:val="24"/>
          <w:szCs w:val="24"/>
        </w:rPr>
      </w:pPr>
    </w:p>
    <w:p w14:paraId="24F44688" w14:textId="77777777" w:rsidR="006F5BEE" w:rsidRPr="00501966" w:rsidRDefault="006F5BEE" w:rsidP="006F5BEE">
      <w:pPr>
        <w:pStyle w:val="Prrafodelista"/>
        <w:spacing w:after="0" w:line="240" w:lineRule="auto"/>
        <w:jc w:val="both"/>
        <w:rPr>
          <w:rFonts w:ascii="Arial" w:hAnsi="Arial" w:cs="Arial"/>
          <w:sz w:val="24"/>
          <w:szCs w:val="24"/>
        </w:rPr>
      </w:pPr>
      <w:r w:rsidRPr="00501966">
        <w:rPr>
          <w:rFonts w:ascii="Arial" w:hAnsi="Arial" w:cs="Arial"/>
          <w:sz w:val="24"/>
          <w:szCs w:val="24"/>
        </w:rPr>
        <w:t>Se realizará siempre tras el lavado rutinario de las manos. En el caso de animales sospechosos de padecer alguna enfermedad infecto</w:t>
      </w:r>
      <w:r w:rsidRPr="00501966">
        <w:rPr>
          <w:rFonts w:ascii="Cambria Math" w:hAnsi="Cambria Math" w:cs="Cambria Math"/>
          <w:sz w:val="24"/>
          <w:szCs w:val="24"/>
        </w:rPr>
        <w:t>‐</w:t>
      </w:r>
      <w:r w:rsidRPr="00501966">
        <w:rPr>
          <w:rFonts w:ascii="Arial" w:hAnsi="Arial" w:cs="Arial"/>
          <w:sz w:val="24"/>
          <w:szCs w:val="24"/>
        </w:rPr>
        <w:t>contagiosa la explotación se realizará en la sala del área de enfermedades infecciosas/parasitarias donde los animales permanecerán hasta que se complete el diagnóstico y tratamientos.</w:t>
      </w:r>
    </w:p>
    <w:p w14:paraId="4A42A499" w14:textId="77777777" w:rsidR="006F5BEE" w:rsidRPr="00501966" w:rsidRDefault="006F5BEE" w:rsidP="006F5BEE">
      <w:pPr>
        <w:pStyle w:val="Prrafodelista"/>
        <w:spacing w:after="0" w:line="240" w:lineRule="auto"/>
        <w:jc w:val="both"/>
        <w:rPr>
          <w:rFonts w:ascii="Arial" w:hAnsi="Arial" w:cs="Arial"/>
          <w:sz w:val="24"/>
          <w:szCs w:val="24"/>
        </w:rPr>
      </w:pPr>
    </w:p>
    <w:p w14:paraId="79B16F93" w14:textId="4D36D4B4" w:rsidR="006F5BEE" w:rsidRPr="00501966" w:rsidRDefault="00501966" w:rsidP="006F5BEE">
      <w:pPr>
        <w:pStyle w:val="Ttulo3"/>
        <w:numPr>
          <w:ilvl w:val="1"/>
          <w:numId w:val="53"/>
        </w:numPr>
        <w:rPr>
          <w:rFonts w:ascii="Arial" w:hAnsi="Arial" w:cs="Arial"/>
        </w:rPr>
      </w:pPr>
      <w:bookmarkStart w:id="14" w:name="_Toc83801514"/>
      <w:r w:rsidRPr="00501966">
        <w:rPr>
          <w:rFonts w:ascii="Arial" w:hAnsi="Arial" w:cs="Arial"/>
        </w:rPr>
        <w:t>ELIMINACIÓN</w:t>
      </w:r>
      <w:r w:rsidR="006F5BEE" w:rsidRPr="00501966">
        <w:rPr>
          <w:rFonts w:ascii="Arial" w:hAnsi="Arial" w:cs="Arial"/>
        </w:rPr>
        <w:t xml:space="preserve"> DE AGUJAS, HOJAS DE </w:t>
      </w:r>
      <w:r w:rsidRPr="00501966">
        <w:rPr>
          <w:rFonts w:ascii="Arial" w:hAnsi="Arial" w:cs="Arial"/>
        </w:rPr>
        <w:t>BISTURÍ</w:t>
      </w:r>
      <w:r w:rsidR="006F5BEE" w:rsidRPr="00501966">
        <w:rPr>
          <w:rFonts w:ascii="Arial" w:hAnsi="Arial" w:cs="Arial"/>
        </w:rPr>
        <w:t xml:space="preserve"> Y OTROS INSUMOS DE RIESGO </w:t>
      </w:r>
      <w:r w:rsidRPr="00501966">
        <w:rPr>
          <w:rFonts w:ascii="Arial" w:hAnsi="Arial" w:cs="Arial"/>
        </w:rPr>
        <w:t>BIOLÓGICO</w:t>
      </w:r>
      <w:bookmarkEnd w:id="14"/>
    </w:p>
    <w:p w14:paraId="27124D1F" w14:textId="77777777" w:rsidR="006F5BEE" w:rsidRPr="00501966" w:rsidRDefault="006F5BEE" w:rsidP="006F5BEE">
      <w:pPr>
        <w:pStyle w:val="Prrafodelista"/>
        <w:spacing w:after="0" w:line="240" w:lineRule="auto"/>
        <w:jc w:val="both"/>
        <w:rPr>
          <w:rFonts w:ascii="Arial" w:hAnsi="Arial" w:cs="Arial"/>
          <w:b/>
          <w:sz w:val="24"/>
          <w:szCs w:val="24"/>
        </w:rPr>
      </w:pPr>
    </w:p>
    <w:p w14:paraId="04255557" w14:textId="77777777" w:rsidR="006F5BEE" w:rsidRPr="00501966" w:rsidRDefault="006F5BEE" w:rsidP="006F5BEE">
      <w:pPr>
        <w:pStyle w:val="Prrafodelista"/>
        <w:spacing w:after="0" w:line="240" w:lineRule="auto"/>
        <w:jc w:val="both"/>
        <w:rPr>
          <w:rFonts w:ascii="Arial" w:hAnsi="Arial" w:cs="Arial"/>
          <w:sz w:val="24"/>
          <w:szCs w:val="24"/>
        </w:rPr>
      </w:pPr>
      <w:r w:rsidRPr="00501966">
        <w:rPr>
          <w:rFonts w:ascii="Arial" w:hAnsi="Arial" w:cs="Arial"/>
          <w:sz w:val="24"/>
          <w:szCs w:val="24"/>
        </w:rPr>
        <w:t>En cada sala existirán recipientes específicos para la eliminación inmediata de estos materiales. Las agujas serán eliminadas siempre sin volver a colocar el capuchón. En caso de ser necesario realizar esta operación se utilizarán pinzas, fórceps o algún otro equipo similar o se utilizará la técnica de pala, sobre una superficie, que evita el riesgo de lesiones. Siempre que sea posible la aguja se separará de la jeringa empleando el sistema existente en los contenedores. Nunca se separará manualmente la aguja de la jeringuilla.</w:t>
      </w:r>
    </w:p>
    <w:p w14:paraId="27478B20" w14:textId="77777777" w:rsidR="006F5BEE" w:rsidRPr="00501966" w:rsidRDefault="006F5BEE" w:rsidP="006F5BEE">
      <w:pPr>
        <w:pStyle w:val="Prrafodelista"/>
        <w:spacing w:after="0" w:line="240" w:lineRule="auto"/>
        <w:jc w:val="both"/>
        <w:rPr>
          <w:rFonts w:ascii="Arial" w:hAnsi="Arial" w:cs="Arial"/>
          <w:sz w:val="24"/>
          <w:szCs w:val="24"/>
        </w:rPr>
      </w:pPr>
    </w:p>
    <w:p w14:paraId="7EB11E04" w14:textId="7F32E507" w:rsidR="006F5BEE" w:rsidRPr="00501966" w:rsidRDefault="006F5BEE" w:rsidP="006F5BEE">
      <w:pPr>
        <w:pStyle w:val="Ttulo3"/>
        <w:numPr>
          <w:ilvl w:val="1"/>
          <w:numId w:val="53"/>
        </w:numPr>
        <w:rPr>
          <w:rFonts w:ascii="Arial" w:hAnsi="Arial" w:cs="Arial"/>
        </w:rPr>
      </w:pPr>
      <w:bookmarkStart w:id="15" w:name="_Toc83801515"/>
      <w:r w:rsidRPr="00501966">
        <w:rPr>
          <w:rFonts w:ascii="Arial" w:hAnsi="Arial" w:cs="Arial"/>
        </w:rPr>
        <w:t xml:space="preserve">PROCEDIMIENTOS </w:t>
      </w:r>
      <w:r w:rsidR="00501966" w:rsidRPr="00501966">
        <w:rPr>
          <w:rFonts w:ascii="Arial" w:hAnsi="Arial" w:cs="Arial"/>
        </w:rPr>
        <w:t>OBSTÉTRICOS</w:t>
      </w:r>
      <w:bookmarkEnd w:id="15"/>
    </w:p>
    <w:p w14:paraId="6BD98606" w14:textId="77777777" w:rsidR="006F5BEE" w:rsidRPr="00501966" w:rsidRDefault="006F5BEE" w:rsidP="006F5BEE">
      <w:pPr>
        <w:pStyle w:val="Prrafodelista"/>
        <w:spacing w:after="0" w:line="240" w:lineRule="auto"/>
        <w:jc w:val="both"/>
        <w:rPr>
          <w:rFonts w:ascii="Arial" w:hAnsi="Arial" w:cs="Arial"/>
          <w:b/>
          <w:sz w:val="24"/>
          <w:szCs w:val="24"/>
        </w:rPr>
      </w:pPr>
    </w:p>
    <w:p w14:paraId="12F776B7" w14:textId="77777777" w:rsidR="006F5BEE" w:rsidRPr="00501966" w:rsidRDefault="006F5BEE" w:rsidP="006F5BEE">
      <w:pPr>
        <w:pStyle w:val="Prrafodelista"/>
        <w:spacing w:after="0" w:line="240" w:lineRule="auto"/>
        <w:jc w:val="both"/>
        <w:rPr>
          <w:rFonts w:ascii="Arial" w:hAnsi="Arial" w:cs="Arial"/>
          <w:sz w:val="24"/>
          <w:szCs w:val="24"/>
        </w:rPr>
      </w:pPr>
      <w:r w:rsidRPr="00501966">
        <w:rPr>
          <w:rFonts w:ascii="Arial" w:hAnsi="Arial" w:cs="Arial"/>
          <w:sz w:val="24"/>
          <w:szCs w:val="24"/>
        </w:rPr>
        <w:t>Numerosos agentes zoonóticos pueden ser eliminados en elevadas concentraciones durante el parto o aborto. Por ello, estos procedimientos se realizarán siempre empleando equipos de protección personal adecuados: batas desechables, guantes y mascarillas</w:t>
      </w:r>
    </w:p>
    <w:p w14:paraId="0CF97AFE" w14:textId="77777777" w:rsidR="006F5BEE" w:rsidRPr="00501966" w:rsidRDefault="006F5BEE" w:rsidP="006F5BEE">
      <w:pPr>
        <w:spacing w:after="0" w:line="240" w:lineRule="auto"/>
        <w:jc w:val="both"/>
        <w:rPr>
          <w:rFonts w:ascii="Arial" w:hAnsi="Arial" w:cs="Arial"/>
          <w:sz w:val="24"/>
          <w:szCs w:val="24"/>
        </w:rPr>
      </w:pPr>
    </w:p>
    <w:p w14:paraId="0295A427" w14:textId="0BEF5AEF" w:rsidR="006F5BEE" w:rsidRPr="00501966" w:rsidRDefault="006F5BEE" w:rsidP="009876DF">
      <w:pPr>
        <w:pStyle w:val="Ttulo3"/>
        <w:numPr>
          <w:ilvl w:val="1"/>
          <w:numId w:val="53"/>
        </w:numPr>
        <w:rPr>
          <w:rFonts w:ascii="Arial" w:hAnsi="Arial" w:cs="Arial"/>
        </w:rPr>
      </w:pPr>
      <w:bookmarkStart w:id="16" w:name="_Toc83801516"/>
      <w:r w:rsidRPr="00501966">
        <w:rPr>
          <w:rFonts w:ascii="Arial" w:hAnsi="Arial" w:cs="Arial"/>
        </w:rPr>
        <w:t>MANEJO DE MUESTRAS PARA LABORATORIO</w:t>
      </w:r>
      <w:bookmarkEnd w:id="16"/>
    </w:p>
    <w:p w14:paraId="41C72B8F" w14:textId="77777777" w:rsidR="006F5BEE" w:rsidRPr="00501966" w:rsidRDefault="006F5BEE" w:rsidP="006F5BEE">
      <w:pPr>
        <w:pStyle w:val="Prrafodelista"/>
        <w:spacing w:after="0" w:line="240" w:lineRule="auto"/>
        <w:jc w:val="both"/>
        <w:rPr>
          <w:rFonts w:ascii="Arial" w:hAnsi="Arial" w:cs="Arial"/>
          <w:sz w:val="24"/>
          <w:szCs w:val="24"/>
        </w:rPr>
      </w:pPr>
    </w:p>
    <w:p w14:paraId="10DEDA0E" w14:textId="77777777" w:rsidR="006F5BEE" w:rsidRPr="00501966" w:rsidRDefault="006F5BEE" w:rsidP="006F5BEE">
      <w:pPr>
        <w:pStyle w:val="Prrafodelista"/>
        <w:spacing w:after="0" w:line="240" w:lineRule="auto"/>
        <w:jc w:val="both"/>
        <w:rPr>
          <w:rFonts w:ascii="Arial" w:hAnsi="Arial" w:cs="Arial"/>
          <w:sz w:val="24"/>
          <w:szCs w:val="24"/>
        </w:rPr>
      </w:pPr>
      <w:r w:rsidRPr="00501966">
        <w:rPr>
          <w:rFonts w:ascii="Arial" w:hAnsi="Arial" w:cs="Arial"/>
          <w:sz w:val="24"/>
          <w:szCs w:val="24"/>
        </w:rPr>
        <w:t xml:space="preserve">Las muestras de sangre, heces, orina, aspirados o hisopos deben ser manejadas como material potencialmente infeccioso. Siempre estarán debidamente identificadas (número de historia clínica y breve descripción de la muestra, fecha). Se comprobará que los recipientes están correctamente cerrados y que </w:t>
      </w:r>
      <w:r w:rsidRPr="00501966">
        <w:rPr>
          <w:rFonts w:ascii="Arial" w:hAnsi="Arial" w:cs="Arial"/>
          <w:sz w:val="24"/>
          <w:szCs w:val="24"/>
        </w:rPr>
        <w:lastRenderedPageBreak/>
        <w:t>son estancos. Todos los procedimientos de manejo de estas muestras deberán ser llevados a cabo utilizando guantes.</w:t>
      </w:r>
    </w:p>
    <w:p w14:paraId="7AB4F79C" w14:textId="77777777" w:rsidR="00501966" w:rsidRDefault="00501966">
      <w:pPr>
        <w:spacing w:after="0" w:line="240" w:lineRule="auto"/>
        <w:rPr>
          <w:rFonts w:ascii="Arial" w:eastAsiaTheme="majorEastAsia" w:hAnsi="Arial" w:cs="Arial"/>
          <w:b/>
          <w:sz w:val="24"/>
          <w:szCs w:val="24"/>
        </w:rPr>
      </w:pPr>
      <w:r>
        <w:rPr>
          <w:rFonts w:ascii="Arial" w:hAnsi="Arial" w:cs="Arial"/>
          <w:sz w:val="24"/>
          <w:szCs w:val="24"/>
        </w:rPr>
        <w:br w:type="page"/>
      </w:r>
    </w:p>
    <w:p w14:paraId="10A10A5D" w14:textId="54A65393" w:rsidR="006F5BEE" w:rsidRPr="00501966" w:rsidRDefault="006F5BEE" w:rsidP="00501966">
      <w:pPr>
        <w:pStyle w:val="Ttulo2"/>
        <w:numPr>
          <w:ilvl w:val="0"/>
          <w:numId w:val="53"/>
        </w:numPr>
      </w:pPr>
      <w:bookmarkStart w:id="17" w:name="_Toc83801517"/>
      <w:r w:rsidRPr="00501966">
        <w:lastRenderedPageBreak/>
        <w:t xml:space="preserve">LIMPIEZA Y </w:t>
      </w:r>
      <w:r w:rsidR="00501966" w:rsidRPr="00501966">
        <w:t>DESINFECCIÓN</w:t>
      </w:r>
      <w:r w:rsidRPr="00501966">
        <w:t xml:space="preserve"> DE LAS INSTALACIONES</w:t>
      </w:r>
      <w:bookmarkEnd w:id="17"/>
      <w:r w:rsidRPr="00501966">
        <w:t xml:space="preserve"> </w:t>
      </w:r>
    </w:p>
    <w:p w14:paraId="0D174783" w14:textId="77777777" w:rsidR="006F5BEE" w:rsidRPr="00501966" w:rsidRDefault="006F5BEE" w:rsidP="006F5BEE">
      <w:pPr>
        <w:spacing w:after="0" w:line="240" w:lineRule="auto"/>
        <w:jc w:val="both"/>
        <w:rPr>
          <w:rFonts w:ascii="Arial" w:hAnsi="Arial" w:cs="Arial"/>
          <w:b/>
          <w:sz w:val="24"/>
          <w:szCs w:val="24"/>
        </w:rPr>
      </w:pPr>
    </w:p>
    <w:p w14:paraId="511F2922" w14:textId="13DFD4B4" w:rsidR="006F5BEE" w:rsidRPr="00501966" w:rsidRDefault="006F5BEE" w:rsidP="009876DF">
      <w:pPr>
        <w:pStyle w:val="Ttulo3"/>
        <w:numPr>
          <w:ilvl w:val="1"/>
          <w:numId w:val="53"/>
        </w:numPr>
        <w:rPr>
          <w:rFonts w:ascii="Arial" w:hAnsi="Arial" w:cs="Arial"/>
        </w:rPr>
      </w:pPr>
      <w:bookmarkStart w:id="18" w:name="_Toc83801518"/>
      <w:r w:rsidRPr="00501966">
        <w:rPr>
          <w:rFonts w:ascii="Arial" w:hAnsi="Arial" w:cs="Arial"/>
        </w:rPr>
        <w:t xml:space="preserve">LIMPIEZA Y </w:t>
      </w:r>
      <w:r w:rsidR="00501966" w:rsidRPr="00501966">
        <w:rPr>
          <w:rFonts w:ascii="Arial" w:hAnsi="Arial" w:cs="Arial"/>
        </w:rPr>
        <w:t>DESINFECCIÓN</w:t>
      </w:r>
      <w:r w:rsidRPr="00501966">
        <w:rPr>
          <w:rFonts w:ascii="Arial" w:hAnsi="Arial" w:cs="Arial"/>
        </w:rPr>
        <w:t xml:space="preserve"> DE EQUIPOS Y SUPERFICIES</w:t>
      </w:r>
      <w:bookmarkEnd w:id="18"/>
    </w:p>
    <w:p w14:paraId="3379CE33" w14:textId="77777777" w:rsidR="006F5BEE" w:rsidRPr="00501966" w:rsidRDefault="006F5BEE" w:rsidP="006F5BEE">
      <w:pPr>
        <w:spacing w:after="0" w:line="240" w:lineRule="auto"/>
        <w:ind w:left="360"/>
        <w:jc w:val="both"/>
        <w:rPr>
          <w:rFonts w:ascii="Arial" w:hAnsi="Arial" w:cs="Arial"/>
          <w:b/>
          <w:sz w:val="24"/>
          <w:szCs w:val="24"/>
        </w:rPr>
      </w:pPr>
    </w:p>
    <w:p w14:paraId="62E853FD" w14:textId="1A0BA826" w:rsidR="006F5BEE" w:rsidRPr="00501966" w:rsidRDefault="006F5BEE" w:rsidP="006F5BEE">
      <w:pPr>
        <w:spacing w:after="0" w:line="240" w:lineRule="auto"/>
        <w:jc w:val="both"/>
        <w:rPr>
          <w:rFonts w:ascii="Arial" w:hAnsi="Arial" w:cs="Arial"/>
          <w:sz w:val="24"/>
          <w:szCs w:val="24"/>
        </w:rPr>
      </w:pPr>
      <w:r w:rsidRPr="00501966">
        <w:rPr>
          <w:rFonts w:ascii="Arial" w:hAnsi="Arial" w:cs="Arial"/>
          <w:sz w:val="24"/>
          <w:szCs w:val="24"/>
        </w:rPr>
        <w:t>Las superficies y equipos deben ser limpiados adecuadamente entre cada uso y siempre que exista suciedad visible. En el procedimiento de limpieza siempre se utilizarán guantes y se evitará la generación de polvo. En una primera etapa se eliminará la suciedad de naturaleza orgánica (si es necesario en esta tarea pueden emplearse jabones). A continuación, las superficies serán desinfectadas empleando un producto comercial basado en compuestos de peróxido, aldehidos o compuestos de amonio cuaternario o sus combinaciones (Virkon</w:t>
      </w:r>
      <w:r w:rsidRPr="00501966">
        <w:rPr>
          <w:rFonts w:ascii="Cambria Math" w:hAnsi="Cambria Math" w:cs="Cambria Math"/>
          <w:sz w:val="24"/>
          <w:szCs w:val="24"/>
        </w:rPr>
        <w:t>‐</w:t>
      </w:r>
      <w:r w:rsidRPr="00501966">
        <w:rPr>
          <w:rFonts w:ascii="Arial" w:hAnsi="Arial" w:cs="Arial"/>
          <w:sz w:val="24"/>
          <w:szCs w:val="24"/>
        </w:rPr>
        <w:t xml:space="preserve">S®, Trifectant®, Finvirus® o similar). Los contenedores con la dilución adecuada del desinfectante estarán disponibles en todos los espacios donde se lleven a cabo actividades con animales o muestras biológicas. Una vez preparada la dilución de uso, el desinfectante podrá ser utilizado durante los 7 días siguientes. Cuando se produzcan salpicaduras con sangre o alguna otra excreción/secreción corporal se empleará de forma inmediata papel absorbente para la recogida. Este papel absorbente será eliminado de forma inmediata en contenedores adecuados. Una vez completada esta, se procederá con la limpieza y desinfección habituales. Cuando exista un diagnóstico presuntivo o confirmado de una enfermedad contagiosa causada por un agente de particular resistencia ambiental se empleará para la limpieza lejía a una dilución 1:32 a 1:10 en agua. </w:t>
      </w:r>
      <w:r w:rsidR="00501966" w:rsidRPr="00501966">
        <w:rPr>
          <w:rFonts w:ascii="Arial" w:hAnsi="Arial" w:cs="Arial"/>
          <w:sz w:val="24"/>
          <w:szCs w:val="24"/>
        </w:rPr>
        <w:t>Esta solución</w:t>
      </w:r>
      <w:r w:rsidRPr="00501966">
        <w:rPr>
          <w:rFonts w:ascii="Arial" w:hAnsi="Arial" w:cs="Arial"/>
          <w:sz w:val="24"/>
          <w:szCs w:val="24"/>
        </w:rPr>
        <w:t xml:space="preserve"> será preparada inmediatamente antes de su uso y será utilizada sobre superficies previamente preparadas mediante la limpieza de material orgánico (la lejía se inactiva en presencia de materia orgánica).</w:t>
      </w:r>
    </w:p>
    <w:p w14:paraId="05EB0C79" w14:textId="77777777" w:rsidR="006F5BEE" w:rsidRPr="00501966" w:rsidRDefault="006F5BEE" w:rsidP="006F5BEE">
      <w:pPr>
        <w:spacing w:after="0" w:line="240" w:lineRule="auto"/>
        <w:jc w:val="both"/>
        <w:rPr>
          <w:rFonts w:ascii="Arial" w:hAnsi="Arial" w:cs="Arial"/>
          <w:sz w:val="24"/>
          <w:szCs w:val="24"/>
        </w:rPr>
      </w:pPr>
    </w:p>
    <w:p w14:paraId="254A1F3A" w14:textId="201F3A2E" w:rsidR="006F5BEE" w:rsidRPr="00501966" w:rsidRDefault="006F5BEE" w:rsidP="009876DF">
      <w:pPr>
        <w:pStyle w:val="Ttulo3"/>
        <w:numPr>
          <w:ilvl w:val="1"/>
          <w:numId w:val="53"/>
        </w:numPr>
        <w:rPr>
          <w:rFonts w:ascii="Arial" w:hAnsi="Arial" w:cs="Arial"/>
        </w:rPr>
      </w:pPr>
      <w:bookmarkStart w:id="19" w:name="_Toc83801519"/>
      <w:r w:rsidRPr="00501966">
        <w:rPr>
          <w:rFonts w:ascii="Arial" w:hAnsi="Arial" w:cs="Arial"/>
        </w:rPr>
        <w:t>ZONAS DE AISLAMIENTO</w:t>
      </w:r>
      <w:bookmarkEnd w:id="19"/>
    </w:p>
    <w:p w14:paraId="44492862" w14:textId="77777777" w:rsidR="00501966" w:rsidRDefault="00501966" w:rsidP="00501966">
      <w:pPr>
        <w:spacing w:after="0" w:line="240" w:lineRule="auto"/>
        <w:jc w:val="both"/>
        <w:rPr>
          <w:rFonts w:ascii="Arial" w:hAnsi="Arial" w:cs="Arial"/>
          <w:sz w:val="24"/>
          <w:szCs w:val="24"/>
        </w:rPr>
      </w:pPr>
    </w:p>
    <w:p w14:paraId="279CC06D" w14:textId="03AAA358" w:rsidR="006F5BEE" w:rsidRDefault="006F5BEE" w:rsidP="00501966">
      <w:pPr>
        <w:spacing w:after="0" w:line="240" w:lineRule="auto"/>
        <w:jc w:val="both"/>
        <w:rPr>
          <w:rFonts w:ascii="Arial" w:hAnsi="Arial" w:cs="Arial"/>
          <w:sz w:val="24"/>
          <w:szCs w:val="24"/>
        </w:rPr>
      </w:pPr>
      <w:r w:rsidRPr="00501966">
        <w:rPr>
          <w:rFonts w:ascii="Arial" w:hAnsi="Arial" w:cs="Arial"/>
          <w:sz w:val="24"/>
          <w:szCs w:val="24"/>
        </w:rPr>
        <w:t xml:space="preserve">Los animales con una sospecha o diagnóstico confirmado de enfermedad contagiosa serán mantenidos en áreas aisladas y estarán claramente identificados como potencialmente infecciosos cumpliéndose en todo momento las siguientes premisas: </w:t>
      </w:r>
    </w:p>
    <w:p w14:paraId="72D7389E" w14:textId="77777777" w:rsidR="00501966" w:rsidRPr="00501966" w:rsidRDefault="00501966" w:rsidP="006F5BEE">
      <w:pPr>
        <w:spacing w:after="0" w:line="240" w:lineRule="auto"/>
        <w:ind w:left="360"/>
        <w:jc w:val="both"/>
        <w:rPr>
          <w:rFonts w:ascii="Arial" w:hAnsi="Arial" w:cs="Arial"/>
          <w:sz w:val="24"/>
          <w:szCs w:val="24"/>
        </w:rPr>
      </w:pPr>
    </w:p>
    <w:p w14:paraId="438ECC98" w14:textId="77777777" w:rsidR="006F5BEE" w:rsidRPr="00501966" w:rsidRDefault="006F5BEE" w:rsidP="006F5BEE">
      <w:pPr>
        <w:spacing w:after="0" w:line="240" w:lineRule="auto"/>
        <w:ind w:left="360"/>
        <w:jc w:val="both"/>
        <w:rPr>
          <w:rFonts w:ascii="Arial" w:hAnsi="Arial" w:cs="Arial"/>
          <w:sz w:val="24"/>
          <w:szCs w:val="24"/>
        </w:rPr>
      </w:pPr>
      <w:r w:rsidRPr="00501966">
        <w:rPr>
          <w:rFonts w:ascii="Arial" w:hAnsi="Arial" w:cs="Arial"/>
          <w:sz w:val="24"/>
          <w:szCs w:val="24"/>
        </w:rPr>
        <w:t>• El acceso a esta zona de aislamiento será el estrictamente necesario y estará controlado mediante una hoja de firmas.</w:t>
      </w:r>
    </w:p>
    <w:p w14:paraId="584BC97F" w14:textId="4255CB0B" w:rsidR="006F5BEE" w:rsidRPr="00501966" w:rsidRDefault="006F5BEE" w:rsidP="006F5BEE">
      <w:pPr>
        <w:spacing w:after="0" w:line="240" w:lineRule="auto"/>
        <w:ind w:left="360"/>
        <w:jc w:val="both"/>
        <w:rPr>
          <w:rFonts w:ascii="Arial" w:hAnsi="Arial" w:cs="Arial"/>
          <w:sz w:val="24"/>
          <w:szCs w:val="24"/>
        </w:rPr>
      </w:pPr>
      <w:r w:rsidRPr="00501966">
        <w:rPr>
          <w:rFonts w:ascii="Arial" w:hAnsi="Arial" w:cs="Arial"/>
          <w:sz w:val="24"/>
          <w:szCs w:val="24"/>
        </w:rPr>
        <w:t xml:space="preserve"> • Se emplearán equipos de protección personal adecuados (bata, calzas, guantes como mínimo) que serán colocados al entrar a la zona y retirados a la salida.</w:t>
      </w:r>
    </w:p>
    <w:p w14:paraId="6E7DE4A7" w14:textId="77777777" w:rsidR="006F5BEE" w:rsidRPr="00501966" w:rsidRDefault="006F5BEE" w:rsidP="006F5BEE">
      <w:pPr>
        <w:spacing w:after="0" w:line="240" w:lineRule="auto"/>
        <w:ind w:left="360"/>
        <w:jc w:val="both"/>
        <w:rPr>
          <w:rFonts w:ascii="Arial" w:hAnsi="Arial" w:cs="Arial"/>
          <w:sz w:val="24"/>
          <w:szCs w:val="24"/>
        </w:rPr>
      </w:pPr>
      <w:r w:rsidRPr="00501966">
        <w:rPr>
          <w:rFonts w:ascii="Arial" w:hAnsi="Arial" w:cs="Arial"/>
          <w:sz w:val="24"/>
          <w:szCs w:val="24"/>
        </w:rPr>
        <w:t xml:space="preserve"> • Se evitará, en la medida posible, el intercambio de material entre esta zona de aislamiento y el resto de las instalaciones. Para ello, siempre que sea posible se utilizarán materiales de un único uso y solo el equipamiento y los materiales estrictamente necesarios se mantendrán en la sala. En caso de ser necesario llevarlos a otro espacio, se llevará a cabo una limpieza y desinfección cuidadosas de los mismos antes de proceder a su traslado a otra zona.</w:t>
      </w:r>
    </w:p>
    <w:p w14:paraId="1C159972" w14:textId="1C19E123" w:rsidR="006F5BEE" w:rsidRPr="00501966" w:rsidRDefault="00501966" w:rsidP="009876DF">
      <w:pPr>
        <w:pStyle w:val="Ttulo3"/>
        <w:numPr>
          <w:ilvl w:val="1"/>
          <w:numId w:val="53"/>
        </w:numPr>
        <w:rPr>
          <w:rFonts w:ascii="Arial" w:hAnsi="Arial" w:cs="Arial"/>
        </w:rPr>
      </w:pPr>
      <w:bookmarkStart w:id="20" w:name="_Toc83801520"/>
      <w:r w:rsidRPr="00501966">
        <w:rPr>
          <w:rFonts w:ascii="Arial" w:hAnsi="Arial" w:cs="Arial"/>
        </w:rPr>
        <w:lastRenderedPageBreak/>
        <w:t>GESTIÓN</w:t>
      </w:r>
      <w:r w:rsidR="006F5BEE" w:rsidRPr="00501966">
        <w:rPr>
          <w:rFonts w:ascii="Arial" w:hAnsi="Arial" w:cs="Arial"/>
        </w:rPr>
        <w:t xml:space="preserve"> DE RESIDUOS</w:t>
      </w:r>
      <w:bookmarkEnd w:id="20"/>
    </w:p>
    <w:p w14:paraId="03AC6F94" w14:textId="77777777" w:rsidR="006F5BEE" w:rsidRPr="00501966" w:rsidRDefault="006F5BEE" w:rsidP="006F5BEE">
      <w:pPr>
        <w:spacing w:after="0" w:line="240" w:lineRule="auto"/>
        <w:jc w:val="both"/>
        <w:rPr>
          <w:rFonts w:ascii="Arial" w:hAnsi="Arial" w:cs="Arial"/>
          <w:b/>
          <w:sz w:val="24"/>
          <w:szCs w:val="24"/>
        </w:rPr>
      </w:pPr>
    </w:p>
    <w:p w14:paraId="094126FC" w14:textId="77777777" w:rsidR="006F5BEE" w:rsidRPr="00501966" w:rsidRDefault="006F5BEE" w:rsidP="006F5BEE">
      <w:pPr>
        <w:spacing w:after="0" w:line="240" w:lineRule="auto"/>
        <w:jc w:val="both"/>
        <w:rPr>
          <w:rFonts w:ascii="Arial" w:hAnsi="Arial" w:cs="Arial"/>
          <w:b/>
          <w:sz w:val="24"/>
          <w:szCs w:val="24"/>
        </w:rPr>
      </w:pPr>
      <w:r w:rsidRPr="00501966">
        <w:rPr>
          <w:rFonts w:ascii="Arial" w:hAnsi="Arial" w:cs="Arial"/>
          <w:sz w:val="24"/>
          <w:szCs w:val="24"/>
        </w:rPr>
        <w:t>El hogar de paso dispone de un contrato con un servicio de recogida y gestión de residuos. Existen contenedores rígidos de color amarillo para el instrumental de pequeño tamaño y contenedores de mayor tamaño y color negro. Existirá al menos un contenedor de cada uno de estos dos tipos en cada espacio donde se lleven a cabo procedimientos con animales o muestras biológicas.</w:t>
      </w:r>
    </w:p>
    <w:p w14:paraId="2C8B5D4E" w14:textId="7135D13C" w:rsidR="00900472" w:rsidRPr="00501966" w:rsidRDefault="00034845" w:rsidP="00034845">
      <w:pPr>
        <w:spacing w:after="0" w:line="240" w:lineRule="auto"/>
        <w:jc w:val="center"/>
        <w:rPr>
          <w:rFonts w:ascii="Arial" w:hAnsi="Arial" w:cs="Arial"/>
          <w:b/>
          <w:bCs/>
          <w:sz w:val="24"/>
          <w:szCs w:val="24"/>
        </w:rPr>
      </w:pPr>
      <w:r w:rsidRPr="00501966">
        <w:rPr>
          <w:rFonts w:ascii="Arial" w:hAnsi="Arial" w:cs="Arial"/>
          <w:b/>
          <w:bCs/>
          <w:sz w:val="24"/>
          <w:szCs w:val="24"/>
        </w:rPr>
        <w:t xml:space="preserve"> </w:t>
      </w:r>
      <w:bookmarkEnd w:id="1"/>
    </w:p>
    <w:sectPr w:rsidR="00900472" w:rsidRPr="00501966" w:rsidSect="00900472">
      <w:headerReference w:type="default" r:id="rId11"/>
      <w:footerReference w:type="default" r:id="rId12"/>
      <w:pgSz w:w="12240" w:h="15840" w:code="1"/>
      <w:pgMar w:top="1418" w:right="1418" w:bottom="1134" w:left="1418" w:header="70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E194E" w14:textId="77777777" w:rsidR="002414E5" w:rsidRDefault="002414E5" w:rsidP="001D3F08">
      <w:pPr>
        <w:spacing w:after="0" w:line="240" w:lineRule="auto"/>
      </w:pPr>
      <w:r>
        <w:separator/>
      </w:r>
    </w:p>
  </w:endnote>
  <w:endnote w:type="continuationSeparator" w:id="0">
    <w:p w14:paraId="6C2DA4CF" w14:textId="77777777" w:rsidR="002414E5" w:rsidRDefault="002414E5" w:rsidP="001D3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1CC10" w14:textId="77777777" w:rsidR="001A3BE0" w:rsidRPr="000F09A9" w:rsidRDefault="001A3BE0" w:rsidP="000F09A9">
    <w:pPr>
      <w:pStyle w:val="Piedepgina"/>
      <w:jc w:val="both"/>
      <w:rPr>
        <w:rFonts w:ascii="Arial" w:hAnsi="Arial" w:cs="Arial"/>
        <w:b/>
        <w:bCs/>
        <w:sz w:val="20"/>
      </w:rPr>
    </w:pPr>
    <w:r w:rsidRPr="000F09A9">
      <w:rPr>
        <w:rFonts w:ascii="Arial" w:hAnsi="Arial" w:cs="Arial"/>
        <w:b/>
        <w:bCs/>
        <w:sz w:val="20"/>
      </w:rPr>
      <w:t>Toda versión impresa de este documento se considera documento o copia no controlada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686F3" w14:textId="77777777" w:rsidR="002414E5" w:rsidRDefault="002414E5" w:rsidP="001D3F08">
      <w:pPr>
        <w:spacing w:after="0" w:line="240" w:lineRule="auto"/>
      </w:pPr>
      <w:r>
        <w:separator/>
      </w:r>
    </w:p>
  </w:footnote>
  <w:footnote w:type="continuationSeparator" w:id="0">
    <w:p w14:paraId="54E3AFC3" w14:textId="77777777" w:rsidR="002414E5" w:rsidRDefault="002414E5" w:rsidP="001D3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314"/>
      <w:gridCol w:w="5300"/>
      <w:gridCol w:w="2163"/>
    </w:tblGrid>
    <w:tr w:rsidR="001A3BE0" w:rsidRPr="007E4FFD" w14:paraId="3C95B2A4" w14:textId="77777777" w:rsidTr="000F09A9">
      <w:trPr>
        <w:cantSplit/>
        <w:trHeight w:val="555"/>
        <w:jc w:val="center"/>
      </w:trPr>
      <w:tc>
        <w:tcPr>
          <w:tcW w:w="2314" w:type="dxa"/>
          <w:vMerge w:val="restart"/>
          <w:vAlign w:val="center"/>
        </w:tcPr>
        <w:p w14:paraId="3202D9BA" w14:textId="02980589" w:rsidR="001A3BE0" w:rsidRPr="007E4FFD" w:rsidRDefault="001A3BE0" w:rsidP="00B83D23">
          <w:pPr>
            <w:pStyle w:val="Encabezado"/>
            <w:rPr>
              <w:rFonts w:cs="Arial"/>
            </w:rPr>
          </w:pPr>
        </w:p>
      </w:tc>
      <w:tc>
        <w:tcPr>
          <w:tcW w:w="5300" w:type="dxa"/>
          <w:vAlign w:val="center"/>
        </w:tcPr>
        <w:p w14:paraId="32678498" w14:textId="77777777" w:rsidR="001A3BE0" w:rsidRPr="004E3B76" w:rsidRDefault="001A3BE0" w:rsidP="000B44A7">
          <w:pPr>
            <w:pStyle w:val="Ttulo1"/>
            <w:rPr>
              <w:rFonts w:cs="Arial"/>
              <w:b w:val="0"/>
              <w:i/>
            </w:rPr>
          </w:pPr>
          <w:r w:rsidRPr="004E3B76">
            <w:rPr>
              <w:rFonts w:cs="Arial"/>
            </w:rPr>
            <w:t xml:space="preserve">MANUAL DE PROCESOS </w:t>
          </w:r>
          <w:r>
            <w:rPr>
              <w:rFonts w:cs="Arial"/>
            </w:rPr>
            <w:t>DE GERENCIALES</w:t>
          </w:r>
        </w:p>
      </w:tc>
      <w:tc>
        <w:tcPr>
          <w:tcW w:w="2163" w:type="dxa"/>
          <w:vAlign w:val="center"/>
        </w:tcPr>
        <w:p w14:paraId="485694C2" w14:textId="39A2FF9E" w:rsidR="001A3BE0" w:rsidRPr="004A5C80" w:rsidRDefault="001A3BE0" w:rsidP="005131D8">
          <w:pPr>
            <w:pStyle w:val="Encabezado"/>
            <w:jc w:val="center"/>
            <w:rPr>
              <w:rFonts w:ascii="Arial" w:hAnsi="Arial" w:cs="Arial"/>
              <w:b/>
              <w:bCs/>
            </w:rPr>
          </w:pPr>
          <w:r w:rsidRPr="005131D8">
            <w:rPr>
              <w:rFonts w:ascii="Arial" w:hAnsi="Arial" w:cs="Arial"/>
              <w:b/>
            </w:rPr>
            <w:t>MPG-07-D-</w:t>
          </w:r>
          <w:r w:rsidR="005131D8" w:rsidRPr="005131D8">
            <w:rPr>
              <w:rFonts w:ascii="Arial" w:hAnsi="Arial" w:cs="Arial"/>
              <w:b/>
            </w:rPr>
            <w:t>23</w:t>
          </w:r>
        </w:p>
      </w:tc>
    </w:tr>
    <w:tr w:rsidR="001A3BE0" w:rsidRPr="007E4FFD" w14:paraId="6893EC43" w14:textId="77777777" w:rsidTr="005131D8">
      <w:trPr>
        <w:cantSplit/>
        <w:trHeight w:val="681"/>
        <w:jc w:val="center"/>
      </w:trPr>
      <w:tc>
        <w:tcPr>
          <w:tcW w:w="2314" w:type="dxa"/>
          <w:vMerge/>
        </w:tcPr>
        <w:p w14:paraId="55F30116" w14:textId="77777777" w:rsidR="001A3BE0" w:rsidRPr="007E4FFD" w:rsidRDefault="001A3BE0" w:rsidP="000F09A9">
          <w:pPr>
            <w:pStyle w:val="Encabezado"/>
            <w:rPr>
              <w:rFonts w:cs="Arial"/>
            </w:rPr>
          </w:pPr>
        </w:p>
      </w:tc>
      <w:tc>
        <w:tcPr>
          <w:tcW w:w="5300" w:type="dxa"/>
          <w:shd w:val="clear" w:color="auto" w:fill="FFFFFF"/>
          <w:vAlign w:val="center"/>
        </w:tcPr>
        <w:p w14:paraId="667D9C14" w14:textId="77777777" w:rsidR="001A3BE0" w:rsidRPr="004E3B76" w:rsidRDefault="001A3BE0" w:rsidP="000B44A7">
          <w:pPr>
            <w:autoSpaceDE w:val="0"/>
            <w:autoSpaceDN w:val="0"/>
            <w:adjustRightInd w:val="0"/>
            <w:spacing w:after="0" w:line="240" w:lineRule="auto"/>
            <w:jc w:val="center"/>
            <w:rPr>
              <w:rFonts w:ascii="Arial" w:hAnsi="Arial" w:cs="Arial"/>
              <w:b/>
              <w:bCs/>
            </w:rPr>
          </w:pPr>
          <w:r>
            <w:rPr>
              <w:rFonts w:ascii="Arial" w:hAnsi="Arial" w:cs="Arial"/>
              <w:b/>
              <w:bCs/>
            </w:rPr>
            <w:t>GESTIÓN DEL TALENTO HUMANO</w:t>
          </w:r>
        </w:p>
      </w:tc>
      <w:tc>
        <w:tcPr>
          <w:tcW w:w="2163" w:type="dxa"/>
          <w:vAlign w:val="center"/>
        </w:tcPr>
        <w:p w14:paraId="7BD9AB77" w14:textId="5CEA6F2A" w:rsidR="001A3BE0" w:rsidRPr="004E3B76" w:rsidRDefault="001A3BE0" w:rsidP="000F09A9">
          <w:pPr>
            <w:pStyle w:val="Encabezado"/>
            <w:jc w:val="center"/>
            <w:rPr>
              <w:rFonts w:ascii="Arial" w:hAnsi="Arial" w:cs="Arial"/>
              <w:sz w:val="20"/>
              <w:szCs w:val="20"/>
            </w:rPr>
          </w:pPr>
          <w:r w:rsidRPr="004E3B76">
            <w:rPr>
              <w:rFonts w:ascii="Arial" w:hAnsi="Arial" w:cs="Arial"/>
              <w:sz w:val="20"/>
              <w:szCs w:val="20"/>
            </w:rPr>
            <w:t xml:space="preserve">Página </w:t>
          </w:r>
          <w:r w:rsidRPr="004E3B76">
            <w:rPr>
              <w:rFonts w:ascii="Arial" w:hAnsi="Arial" w:cs="Arial"/>
              <w:sz w:val="20"/>
              <w:szCs w:val="20"/>
            </w:rPr>
            <w:fldChar w:fldCharType="begin"/>
          </w:r>
          <w:r w:rsidRPr="004E3B76">
            <w:rPr>
              <w:rFonts w:ascii="Arial" w:hAnsi="Arial" w:cs="Arial"/>
              <w:sz w:val="20"/>
              <w:szCs w:val="20"/>
            </w:rPr>
            <w:instrText xml:space="preserve"> PAGE </w:instrText>
          </w:r>
          <w:r w:rsidRPr="004E3B76">
            <w:rPr>
              <w:rFonts w:ascii="Arial" w:hAnsi="Arial" w:cs="Arial"/>
              <w:sz w:val="20"/>
              <w:szCs w:val="20"/>
            </w:rPr>
            <w:fldChar w:fldCharType="separate"/>
          </w:r>
          <w:r w:rsidR="00B33F08">
            <w:rPr>
              <w:rFonts w:ascii="Arial" w:hAnsi="Arial" w:cs="Arial"/>
              <w:noProof/>
              <w:sz w:val="20"/>
              <w:szCs w:val="20"/>
            </w:rPr>
            <w:t>2</w:t>
          </w:r>
          <w:r w:rsidRPr="004E3B76">
            <w:rPr>
              <w:rFonts w:ascii="Arial" w:hAnsi="Arial" w:cs="Arial"/>
              <w:sz w:val="20"/>
              <w:szCs w:val="20"/>
            </w:rPr>
            <w:fldChar w:fldCharType="end"/>
          </w:r>
          <w:r w:rsidRPr="004E3B76">
            <w:rPr>
              <w:rFonts w:ascii="Arial" w:hAnsi="Arial" w:cs="Arial"/>
              <w:sz w:val="20"/>
              <w:szCs w:val="20"/>
            </w:rPr>
            <w:t xml:space="preserve"> de </w:t>
          </w:r>
          <w:r w:rsidRPr="004E3B76">
            <w:rPr>
              <w:rFonts w:ascii="Arial" w:hAnsi="Arial" w:cs="Arial"/>
              <w:sz w:val="20"/>
              <w:szCs w:val="20"/>
            </w:rPr>
            <w:fldChar w:fldCharType="begin"/>
          </w:r>
          <w:r w:rsidRPr="004E3B76">
            <w:rPr>
              <w:rFonts w:ascii="Arial" w:hAnsi="Arial" w:cs="Arial"/>
              <w:sz w:val="20"/>
              <w:szCs w:val="20"/>
            </w:rPr>
            <w:instrText xml:space="preserve"> NUMPAGES </w:instrText>
          </w:r>
          <w:r w:rsidRPr="004E3B76">
            <w:rPr>
              <w:rFonts w:ascii="Arial" w:hAnsi="Arial" w:cs="Arial"/>
              <w:sz w:val="20"/>
              <w:szCs w:val="20"/>
            </w:rPr>
            <w:fldChar w:fldCharType="separate"/>
          </w:r>
          <w:r w:rsidR="00B33F08">
            <w:rPr>
              <w:rFonts w:ascii="Arial" w:hAnsi="Arial" w:cs="Arial"/>
              <w:noProof/>
              <w:sz w:val="20"/>
              <w:szCs w:val="20"/>
            </w:rPr>
            <w:t>10</w:t>
          </w:r>
          <w:r w:rsidRPr="004E3B76">
            <w:rPr>
              <w:rFonts w:ascii="Arial" w:hAnsi="Arial" w:cs="Arial"/>
              <w:sz w:val="20"/>
              <w:szCs w:val="20"/>
            </w:rPr>
            <w:fldChar w:fldCharType="end"/>
          </w:r>
        </w:p>
      </w:tc>
    </w:tr>
  </w:tbl>
  <w:p w14:paraId="0DDBC63F" w14:textId="1D1915EA" w:rsidR="001A3BE0" w:rsidRPr="004E3B76" w:rsidRDefault="005131D8" w:rsidP="000F09A9">
    <w:pPr>
      <w:spacing w:after="0" w:line="240" w:lineRule="auto"/>
      <w:jc w:val="center"/>
      <w:rPr>
        <w:rFonts w:cs="Arial"/>
        <w:b/>
        <w:sz w:val="12"/>
      </w:rPr>
    </w:pPr>
    <w:r>
      <w:rPr>
        <w:rFonts w:cs="Arial"/>
        <w:noProof/>
        <w:lang w:eastAsia="es-CO"/>
      </w:rPr>
      <w:drawing>
        <wp:anchor distT="0" distB="0" distL="114300" distR="114300" simplePos="0" relativeHeight="251660288" behindDoc="1" locked="0" layoutInCell="1" allowOverlap="1" wp14:anchorId="463158BE" wp14:editId="3F950146">
          <wp:simplePos x="0" y="0"/>
          <wp:positionH relativeFrom="column">
            <wp:posOffset>105410</wp:posOffset>
          </wp:positionH>
          <wp:positionV relativeFrom="paragraph">
            <wp:posOffset>-806450</wp:posOffset>
          </wp:positionV>
          <wp:extent cx="1036320" cy="871855"/>
          <wp:effectExtent l="0" t="0" r="0" b="444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871855"/>
                  </a:xfrm>
                  <a:prstGeom prst="rect">
                    <a:avLst/>
                  </a:prstGeom>
                  <a:noFill/>
                </pic:spPr>
              </pic:pic>
            </a:graphicData>
          </a:graphic>
          <wp14:sizeRelH relativeFrom="page">
            <wp14:pctWidth>0</wp14:pctWidth>
          </wp14:sizeRelH>
          <wp14:sizeRelV relativeFrom="page">
            <wp14:pctHeight>0</wp14:pctHeight>
          </wp14:sizeRelV>
        </wp:anchor>
      </w:drawing>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1"/>
    </w:tblGrid>
    <w:tr w:rsidR="001A3BE0" w:rsidRPr="000F09A9" w14:paraId="18936773" w14:textId="77777777" w:rsidTr="002A59B8">
      <w:trPr>
        <w:trHeight w:val="416"/>
        <w:jc w:val="center"/>
      </w:trPr>
      <w:tc>
        <w:tcPr>
          <w:tcW w:w="9791" w:type="dxa"/>
          <w:vAlign w:val="center"/>
        </w:tcPr>
        <w:p w14:paraId="435114AF" w14:textId="1F61049F" w:rsidR="001A3BE0" w:rsidRPr="000F09A9" w:rsidRDefault="001A3BE0" w:rsidP="00802F07">
          <w:pPr>
            <w:spacing w:after="0" w:line="240" w:lineRule="auto"/>
            <w:jc w:val="center"/>
            <w:rPr>
              <w:rFonts w:cs="Arial"/>
              <w:b/>
            </w:rPr>
          </w:pPr>
          <w:r>
            <w:rPr>
              <w:rFonts w:ascii="Arial" w:hAnsi="Arial" w:cs="Arial"/>
              <w:b/>
            </w:rPr>
            <w:t xml:space="preserve">PROTOCOLO DE BIOSEGURIDAD </w:t>
          </w:r>
          <w:r w:rsidR="00802F07">
            <w:rPr>
              <w:rFonts w:ascii="Arial" w:hAnsi="Arial" w:cs="Arial"/>
              <w:b/>
            </w:rPr>
            <w:t>HOGAR DE PASO</w:t>
          </w:r>
        </w:p>
      </w:tc>
    </w:tr>
  </w:tbl>
  <w:p w14:paraId="69F47380" w14:textId="77777777" w:rsidR="001A3BE0" w:rsidRPr="0062202C" w:rsidRDefault="001A3BE0">
    <w:pPr>
      <w:pStyle w:val="Encabezado"/>
      <w:rPr>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24E496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10.8pt" o:bullet="t">
        <v:imagedata r:id="rId1" o:title="mso485B"/>
      </v:shape>
    </w:pict>
  </w:numPicBullet>
  <w:abstractNum w:abstractNumId="0" w15:restartNumberingAfterBreak="0">
    <w:nsid w:val="0049314B"/>
    <w:multiLevelType w:val="hybridMultilevel"/>
    <w:tmpl w:val="CB62EA0A"/>
    <w:lvl w:ilvl="0" w:tplc="9BBAAC26">
      <w:start w:val="2"/>
      <w:numFmt w:val="bullet"/>
      <w:lvlText w:val="-"/>
      <w:lvlJc w:val="left"/>
      <w:pPr>
        <w:ind w:left="405" w:hanging="360"/>
      </w:pPr>
      <w:rPr>
        <w:rFonts w:ascii="Calibri" w:eastAsiaTheme="minorHAnsi" w:hAnsi="Calibri" w:cs="Calibri" w:hint="default"/>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1" w15:restartNumberingAfterBreak="0">
    <w:nsid w:val="005E31CF"/>
    <w:multiLevelType w:val="hybridMultilevel"/>
    <w:tmpl w:val="26DEA02C"/>
    <w:lvl w:ilvl="0" w:tplc="93E05FF6">
      <w:numFmt w:val="bullet"/>
      <w:lvlText w:val="-"/>
      <w:lvlJc w:val="left"/>
      <w:pPr>
        <w:ind w:left="720" w:hanging="360"/>
      </w:pPr>
      <w:rPr>
        <w:rFonts w:ascii="Calibri" w:eastAsiaTheme="minorHAnsi" w:hAnsi="Calibri" w:cs="Calibr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AB50AA"/>
    <w:multiLevelType w:val="hybridMultilevel"/>
    <w:tmpl w:val="897CD990"/>
    <w:lvl w:ilvl="0" w:tplc="93E05FF6">
      <w:numFmt w:val="bullet"/>
      <w:lvlText w:val="-"/>
      <w:lvlJc w:val="left"/>
      <w:pPr>
        <w:ind w:left="720" w:hanging="360"/>
      </w:pPr>
      <w:rPr>
        <w:rFonts w:ascii="Calibri" w:eastAsiaTheme="minorHAnsi" w:hAnsi="Calibri" w:cs="Calibr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FC14A8"/>
    <w:multiLevelType w:val="multilevel"/>
    <w:tmpl w:val="96E6674A"/>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15:restartNumberingAfterBreak="0">
    <w:nsid w:val="076F6D43"/>
    <w:multiLevelType w:val="hybridMultilevel"/>
    <w:tmpl w:val="FB20A94E"/>
    <w:lvl w:ilvl="0" w:tplc="75D86B6E">
      <w:start w:val="1"/>
      <w:numFmt w:val="decimal"/>
      <w:lvlText w:val="%1."/>
      <w:lvlJc w:val="left"/>
      <w:pPr>
        <w:ind w:left="2629"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7F87184"/>
    <w:multiLevelType w:val="multilevel"/>
    <w:tmpl w:val="48566E72"/>
    <w:lvl w:ilvl="0">
      <w:numFmt w:val="bullet"/>
      <w:lvlText w:val="-"/>
      <w:lvlJc w:val="left"/>
      <w:pPr>
        <w:tabs>
          <w:tab w:val="num" w:pos="720"/>
        </w:tabs>
        <w:ind w:left="720" w:hanging="360"/>
      </w:pPr>
      <w:rPr>
        <w:rFonts w:ascii="Calibri" w:eastAsiaTheme="minorHAnsi" w:hAnsi="Calibri" w:cs="Calibri"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AC5FAE"/>
    <w:multiLevelType w:val="hybridMultilevel"/>
    <w:tmpl w:val="F1E2F354"/>
    <w:lvl w:ilvl="0" w:tplc="B5AAA7C2">
      <w:start w:val="1"/>
      <w:numFmt w:val="decimal"/>
      <w:lvlText w:val="%1."/>
      <w:lvlJc w:val="left"/>
      <w:pPr>
        <w:ind w:left="659" w:hanging="375"/>
      </w:pPr>
      <w:rPr>
        <w:rFonts w:hint="default"/>
      </w:rPr>
    </w:lvl>
    <w:lvl w:ilvl="1" w:tplc="9CFA9150">
      <w:start w:val="1"/>
      <w:numFmt w:val="lowerLetter"/>
      <w:lvlText w:val="%2)"/>
      <w:lvlJc w:val="left"/>
      <w:pPr>
        <w:ind w:left="1364" w:hanging="360"/>
      </w:pPr>
      <w:rPr>
        <w:rFonts w:hint="default"/>
      </w:r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7" w15:restartNumberingAfterBreak="0">
    <w:nsid w:val="0D2D1CB3"/>
    <w:multiLevelType w:val="hybridMultilevel"/>
    <w:tmpl w:val="700284AA"/>
    <w:lvl w:ilvl="0" w:tplc="93E05FF6">
      <w:numFmt w:val="bullet"/>
      <w:lvlText w:val="-"/>
      <w:lvlJc w:val="left"/>
      <w:pPr>
        <w:ind w:left="720" w:hanging="360"/>
      </w:pPr>
      <w:rPr>
        <w:rFonts w:ascii="Calibri" w:eastAsiaTheme="minorHAnsi" w:hAnsi="Calibri" w:cs="Calibr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DE42284"/>
    <w:multiLevelType w:val="hybridMultilevel"/>
    <w:tmpl w:val="381AA1CE"/>
    <w:lvl w:ilvl="0" w:tplc="240A0001">
      <w:start w:val="1"/>
      <w:numFmt w:val="bullet"/>
      <w:lvlText w:val=""/>
      <w:lvlJc w:val="left"/>
      <w:pPr>
        <w:ind w:left="420" w:hanging="360"/>
      </w:pPr>
      <w:rPr>
        <w:rFonts w:ascii="Symbol" w:hAnsi="Symbol" w:hint="default"/>
      </w:rPr>
    </w:lvl>
    <w:lvl w:ilvl="1" w:tplc="07F8053C">
      <w:start w:val="1"/>
      <w:numFmt w:val="decimal"/>
      <w:lvlText w:val="%2."/>
      <w:lvlJc w:val="left"/>
      <w:pPr>
        <w:ind w:left="1140" w:hanging="360"/>
      </w:pPr>
      <w:rPr>
        <w:rFonts w:hint="default"/>
      </w:r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9" w15:restartNumberingAfterBreak="0">
    <w:nsid w:val="0EF878A6"/>
    <w:multiLevelType w:val="hybridMultilevel"/>
    <w:tmpl w:val="740C9432"/>
    <w:lvl w:ilvl="0" w:tplc="93E05FF6">
      <w:numFmt w:val="bullet"/>
      <w:lvlText w:val="-"/>
      <w:lvlJc w:val="left"/>
      <w:pPr>
        <w:ind w:left="720" w:hanging="360"/>
      </w:pPr>
      <w:rPr>
        <w:rFonts w:ascii="Calibri" w:eastAsiaTheme="minorHAnsi" w:hAnsi="Calibri" w:cs="Calibr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2630B06"/>
    <w:multiLevelType w:val="multilevel"/>
    <w:tmpl w:val="8B301B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CE37697"/>
    <w:multiLevelType w:val="hybridMultilevel"/>
    <w:tmpl w:val="A2C2613A"/>
    <w:lvl w:ilvl="0" w:tplc="93E05FF6">
      <w:numFmt w:val="bullet"/>
      <w:lvlText w:val="-"/>
      <w:lvlJc w:val="left"/>
      <w:pPr>
        <w:ind w:left="720" w:hanging="360"/>
      </w:pPr>
      <w:rPr>
        <w:rFonts w:ascii="Calibri" w:eastAsiaTheme="minorHAnsi" w:hAnsi="Calibri" w:cs="Calibr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DAD3C39"/>
    <w:multiLevelType w:val="hybridMultilevel"/>
    <w:tmpl w:val="0E6825B2"/>
    <w:lvl w:ilvl="0" w:tplc="93E05FF6">
      <w:numFmt w:val="bullet"/>
      <w:lvlText w:val="-"/>
      <w:lvlJc w:val="left"/>
      <w:pPr>
        <w:ind w:left="720" w:hanging="360"/>
      </w:pPr>
      <w:rPr>
        <w:rFonts w:ascii="Calibri" w:eastAsiaTheme="minorHAnsi" w:hAnsi="Calibri" w:cs="Calibri" w:hint="default"/>
        <w:sz w:val="22"/>
      </w:rPr>
    </w:lvl>
    <w:lvl w:ilvl="1" w:tplc="FF20F192">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EEB4908"/>
    <w:multiLevelType w:val="hybridMultilevel"/>
    <w:tmpl w:val="E43210CA"/>
    <w:lvl w:ilvl="0" w:tplc="93E05FF6">
      <w:numFmt w:val="bullet"/>
      <w:lvlText w:val="-"/>
      <w:lvlJc w:val="left"/>
      <w:pPr>
        <w:ind w:left="720" w:hanging="360"/>
      </w:pPr>
      <w:rPr>
        <w:rFonts w:ascii="Calibri" w:eastAsiaTheme="minorHAnsi" w:hAnsi="Calibri" w:cs="Calibr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0D12FE3"/>
    <w:multiLevelType w:val="hybridMultilevel"/>
    <w:tmpl w:val="D1E6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DA611E"/>
    <w:multiLevelType w:val="hybridMultilevel"/>
    <w:tmpl w:val="1484517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262E6D44"/>
    <w:multiLevelType w:val="hybridMultilevel"/>
    <w:tmpl w:val="1A3CC42A"/>
    <w:lvl w:ilvl="0" w:tplc="93E05FF6">
      <w:numFmt w:val="bullet"/>
      <w:lvlText w:val="-"/>
      <w:lvlJc w:val="left"/>
      <w:pPr>
        <w:ind w:left="720" w:hanging="360"/>
      </w:pPr>
      <w:rPr>
        <w:rFonts w:ascii="Calibri" w:eastAsiaTheme="minorHAnsi" w:hAnsi="Calibri" w:cs="Calibr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64136F3"/>
    <w:multiLevelType w:val="hybridMultilevel"/>
    <w:tmpl w:val="91B8B90C"/>
    <w:lvl w:ilvl="0" w:tplc="93E05FF6">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A52D2"/>
    <w:multiLevelType w:val="hybridMultilevel"/>
    <w:tmpl w:val="FA5C54AC"/>
    <w:lvl w:ilvl="0" w:tplc="93E05FF6">
      <w:numFmt w:val="bullet"/>
      <w:lvlText w:val="-"/>
      <w:lvlJc w:val="left"/>
      <w:pPr>
        <w:ind w:left="720" w:hanging="360"/>
      </w:pPr>
      <w:rPr>
        <w:rFonts w:ascii="Calibri" w:eastAsiaTheme="minorHAnsi" w:hAnsi="Calibri" w:cs="Calibri" w:hint="default"/>
        <w:sz w:val="22"/>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87D7114"/>
    <w:multiLevelType w:val="hybridMultilevel"/>
    <w:tmpl w:val="A8986E72"/>
    <w:lvl w:ilvl="0" w:tplc="93E05FF6">
      <w:numFmt w:val="bullet"/>
      <w:lvlText w:val="-"/>
      <w:lvlJc w:val="left"/>
      <w:pPr>
        <w:ind w:left="720" w:hanging="360"/>
      </w:pPr>
      <w:rPr>
        <w:rFonts w:ascii="Calibri" w:eastAsiaTheme="minorHAnsi" w:hAnsi="Calibri" w:cs="Calibr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844B36"/>
    <w:multiLevelType w:val="hybridMultilevel"/>
    <w:tmpl w:val="62BC2DAE"/>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ABE7FC9"/>
    <w:multiLevelType w:val="hybridMultilevel"/>
    <w:tmpl w:val="1966E416"/>
    <w:lvl w:ilvl="0" w:tplc="93E05FF6">
      <w:numFmt w:val="bullet"/>
      <w:lvlText w:val="-"/>
      <w:lvlJc w:val="left"/>
      <w:pPr>
        <w:ind w:left="720" w:hanging="360"/>
      </w:pPr>
      <w:rPr>
        <w:rFonts w:ascii="Calibri" w:eastAsiaTheme="minorHAnsi" w:hAnsi="Calibri" w:cs="Calibr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50551EC"/>
    <w:multiLevelType w:val="hybridMultilevel"/>
    <w:tmpl w:val="42BEFE2E"/>
    <w:lvl w:ilvl="0" w:tplc="93E05FF6">
      <w:numFmt w:val="bullet"/>
      <w:lvlText w:val="-"/>
      <w:lvlJc w:val="left"/>
      <w:pPr>
        <w:ind w:left="720" w:hanging="360"/>
      </w:pPr>
      <w:rPr>
        <w:rFonts w:ascii="Calibri" w:eastAsiaTheme="minorHAnsi" w:hAnsi="Calibri" w:cs="Calibri" w:hint="default"/>
        <w:sz w:val="22"/>
      </w:rPr>
    </w:lvl>
    <w:lvl w:ilvl="1" w:tplc="FF20F192">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50A760D"/>
    <w:multiLevelType w:val="hybridMultilevel"/>
    <w:tmpl w:val="2848BE34"/>
    <w:lvl w:ilvl="0" w:tplc="93E05FF6">
      <w:numFmt w:val="bullet"/>
      <w:lvlText w:val="-"/>
      <w:lvlJc w:val="left"/>
      <w:pPr>
        <w:ind w:left="720" w:hanging="360"/>
      </w:pPr>
      <w:rPr>
        <w:rFonts w:ascii="Calibri" w:eastAsiaTheme="minorHAnsi" w:hAnsi="Calibri" w:cs="Calibr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6729B4"/>
    <w:multiLevelType w:val="hybridMultilevel"/>
    <w:tmpl w:val="4258B7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76E37D0"/>
    <w:multiLevelType w:val="hybridMultilevel"/>
    <w:tmpl w:val="B4A0EDF8"/>
    <w:lvl w:ilvl="0" w:tplc="93E05FF6">
      <w:numFmt w:val="bullet"/>
      <w:lvlText w:val="-"/>
      <w:lvlJc w:val="left"/>
      <w:pPr>
        <w:ind w:left="1080" w:hanging="360"/>
      </w:pPr>
      <w:rPr>
        <w:rFonts w:ascii="Calibri" w:eastAsiaTheme="minorHAnsi" w:hAnsi="Calibri" w:cs="Calibri" w:hint="default"/>
        <w:sz w:val="22"/>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38862399"/>
    <w:multiLevelType w:val="hybridMultilevel"/>
    <w:tmpl w:val="5DA4D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45179B"/>
    <w:multiLevelType w:val="hybridMultilevel"/>
    <w:tmpl w:val="7390D6DA"/>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8" w15:restartNumberingAfterBreak="0">
    <w:nsid w:val="41216101"/>
    <w:multiLevelType w:val="hybridMultilevel"/>
    <w:tmpl w:val="1AAECE56"/>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421A28AC"/>
    <w:multiLevelType w:val="hybridMultilevel"/>
    <w:tmpl w:val="FD42537C"/>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471B171B"/>
    <w:multiLevelType w:val="hybridMultilevel"/>
    <w:tmpl w:val="7360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945380"/>
    <w:multiLevelType w:val="hybridMultilevel"/>
    <w:tmpl w:val="1F1852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0E11CF4"/>
    <w:multiLevelType w:val="hybridMultilevel"/>
    <w:tmpl w:val="DDF24416"/>
    <w:lvl w:ilvl="0" w:tplc="93E05FF6">
      <w:numFmt w:val="bullet"/>
      <w:lvlText w:val="-"/>
      <w:lvlJc w:val="left"/>
      <w:pPr>
        <w:ind w:left="720" w:hanging="360"/>
      </w:pPr>
      <w:rPr>
        <w:rFonts w:ascii="Calibri" w:eastAsiaTheme="minorHAnsi" w:hAnsi="Calibri" w:cs="Calibr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1DF31CF"/>
    <w:multiLevelType w:val="hybridMultilevel"/>
    <w:tmpl w:val="0262E6E0"/>
    <w:lvl w:ilvl="0" w:tplc="93E05FF6">
      <w:numFmt w:val="bullet"/>
      <w:lvlText w:val="-"/>
      <w:lvlJc w:val="left"/>
      <w:pPr>
        <w:ind w:left="720" w:hanging="360"/>
      </w:pPr>
      <w:rPr>
        <w:rFonts w:ascii="Calibri" w:eastAsiaTheme="minorHAnsi" w:hAnsi="Calibri" w:cs="Calibr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2E30E80"/>
    <w:multiLevelType w:val="hybridMultilevel"/>
    <w:tmpl w:val="14845C58"/>
    <w:lvl w:ilvl="0" w:tplc="93E05FF6">
      <w:numFmt w:val="bullet"/>
      <w:lvlText w:val="-"/>
      <w:lvlJc w:val="left"/>
      <w:pPr>
        <w:ind w:left="720" w:hanging="360"/>
      </w:pPr>
      <w:rPr>
        <w:rFonts w:ascii="Calibri" w:eastAsiaTheme="minorHAnsi" w:hAnsi="Calibri" w:cs="Calibr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4AF1420"/>
    <w:multiLevelType w:val="hybridMultilevel"/>
    <w:tmpl w:val="7AFCA44C"/>
    <w:lvl w:ilvl="0" w:tplc="93E05FF6">
      <w:numFmt w:val="bullet"/>
      <w:lvlText w:val="-"/>
      <w:lvlJc w:val="left"/>
      <w:pPr>
        <w:ind w:left="1004" w:hanging="360"/>
      </w:pPr>
      <w:rPr>
        <w:rFonts w:ascii="Calibri" w:eastAsiaTheme="minorHAnsi" w:hAnsi="Calibri" w:cs="Calibri" w:hint="default"/>
        <w:sz w:val="22"/>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6" w15:restartNumberingAfterBreak="0">
    <w:nsid w:val="57064D4B"/>
    <w:multiLevelType w:val="hybridMultilevel"/>
    <w:tmpl w:val="07ACD1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962417B"/>
    <w:multiLevelType w:val="hybridMultilevel"/>
    <w:tmpl w:val="ED1AC8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B67AEB08">
      <w:start w:val="10"/>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FBC07F3"/>
    <w:multiLevelType w:val="hybridMultilevel"/>
    <w:tmpl w:val="3DE00460"/>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9" w15:restartNumberingAfterBreak="0">
    <w:nsid w:val="6225042F"/>
    <w:multiLevelType w:val="hybridMultilevel"/>
    <w:tmpl w:val="A0FC7D8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2B50A6D"/>
    <w:multiLevelType w:val="hybridMultilevel"/>
    <w:tmpl w:val="D7FC7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FC5411"/>
    <w:multiLevelType w:val="hybridMultilevel"/>
    <w:tmpl w:val="9312C2F6"/>
    <w:lvl w:ilvl="0" w:tplc="93E05FF6">
      <w:numFmt w:val="bullet"/>
      <w:lvlText w:val="-"/>
      <w:lvlJc w:val="left"/>
      <w:pPr>
        <w:ind w:left="720" w:hanging="360"/>
      </w:pPr>
      <w:rPr>
        <w:rFonts w:ascii="Calibri" w:eastAsiaTheme="minorHAnsi" w:hAnsi="Calibri" w:cs="Calibr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7B900C1"/>
    <w:multiLevelType w:val="hybridMultilevel"/>
    <w:tmpl w:val="2B6063C6"/>
    <w:lvl w:ilvl="0" w:tplc="93E05FF6">
      <w:numFmt w:val="bullet"/>
      <w:lvlText w:val="-"/>
      <w:lvlJc w:val="left"/>
      <w:pPr>
        <w:ind w:left="720" w:hanging="360"/>
      </w:pPr>
      <w:rPr>
        <w:rFonts w:ascii="Calibri" w:eastAsiaTheme="minorHAnsi" w:hAnsi="Calibri" w:cs="Calibr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9C61DED"/>
    <w:multiLevelType w:val="hybridMultilevel"/>
    <w:tmpl w:val="A99C7A8C"/>
    <w:lvl w:ilvl="0" w:tplc="93E05FF6">
      <w:numFmt w:val="bullet"/>
      <w:lvlText w:val="-"/>
      <w:lvlJc w:val="left"/>
      <w:pPr>
        <w:ind w:left="720" w:hanging="360"/>
      </w:pPr>
      <w:rPr>
        <w:rFonts w:ascii="Calibri" w:eastAsiaTheme="minorHAnsi" w:hAnsi="Calibri" w:cs="Calibr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69E30445"/>
    <w:multiLevelType w:val="hybridMultilevel"/>
    <w:tmpl w:val="D9763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435F2A"/>
    <w:multiLevelType w:val="hybridMultilevel"/>
    <w:tmpl w:val="0C14BC40"/>
    <w:lvl w:ilvl="0" w:tplc="93E05FF6">
      <w:numFmt w:val="bullet"/>
      <w:lvlText w:val="-"/>
      <w:lvlJc w:val="left"/>
      <w:pPr>
        <w:ind w:left="720" w:hanging="360"/>
      </w:pPr>
      <w:rPr>
        <w:rFonts w:ascii="Calibri" w:eastAsiaTheme="minorHAnsi" w:hAnsi="Calibri" w:cs="Calibr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6A6B5B4F"/>
    <w:multiLevelType w:val="hybridMultilevel"/>
    <w:tmpl w:val="FDFC38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EAA4F6E"/>
    <w:multiLevelType w:val="hybridMultilevel"/>
    <w:tmpl w:val="C9C8AE0A"/>
    <w:lvl w:ilvl="0" w:tplc="93E05FF6">
      <w:numFmt w:val="bullet"/>
      <w:lvlText w:val="-"/>
      <w:lvlJc w:val="left"/>
      <w:pPr>
        <w:ind w:left="720" w:hanging="360"/>
      </w:pPr>
      <w:rPr>
        <w:rFonts w:ascii="Calibri" w:eastAsiaTheme="minorHAnsi" w:hAnsi="Calibri" w:cs="Calibr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1964A4C"/>
    <w:multiLevelType w:val="hybridMultilevel"/>
    <w:tmpl w:val="31BC561E"/>
    <w:name w:val="WW8Num72"/>
    <w:lvl w:ilvl="0" w:tplc="6E5C4F9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7B6E0FF6"/>
    <w:multiLevelType w:val="hybridMultilevel"/>
    <w:tmpl w:val="F014CD2C"/>
    <w:lvl w:ilvl="0" w:tplc="93E05FF6">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226883"/>
    <w:multiLevelType w:val="hybridMultilevel"/>
    <w:tmpl w:val="656E9FBA"/>
    <w:lvl w:ilvl="0" w:tplc="93E05FF6">
      <w:numFmt w:val="bullet"/>
      <w:lvlText w:val="-"/>
      <w:lvlJc w:val="left"/>
      <w:pPr>
        <w:ind w:left="720" w:hanging="360"/>
      </w:pPr>
      <w:rPr>
        <w:rFonts w:ascii="Calibri" w:eastAsiaTheme="minorHAnsi" w:hAnsi="Calibri" w:cs="Calibr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CF470CE"/>
    <w:multiLevelType w:val="hybridMultilevel"/>
    <w:tmpl w:val="5CC43D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7D451897"/>
    <w:multiLevelType w:val="hybridMultilevel"/>
    <w:tmpl w:val="25629910"/>
    <w:lvl w:ilvl="0" w:tplc="93E05FF6">
      <w:numFmt w:val="bullet"/>
      <w:lvlText w:val="-"/>
      <w:lvlJc w:val="left"/>
      <w:pPr>
        <w:ind w:left="720" w:hanging="360"/>
      </w:pPr>
      <w:rPr>
        <w:rFonts w:ascii="Calibri" w:eastAsiaTheme="minorHAnsi" w:hAnsi="Calibri" w:cs="Calibr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7E6374AC"/>
    <w:multiLevelType w:val="hybridMultilevel"/>
    <w:tmpl w:val="7384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14"/>
  </w:num>
  <w:num w:numId="3">
    <w:abstractNumId w:val="40"/>
  </w:num>
  <w:num w:numId="4">
    <w:abstractNumId w:val="53"/>
  </w:num>
  <w:num w:numId="5">
    <w:abstractNumId w:val="26"/>
  </w:num>
  <w:num w:numId="6">
    <w:abstractNumId w:val="30"/>
  </w:num>
  <w:num w:numId="7">
    <w:abstractNumId w:val="44"/>
  </w:num>
  <w:num w:numId="8">
    <w:abstractNumId w:val="8"/>
  </w:num>
  <w:num w:numId="9">
    <w:abstractNumId w:val="3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lvlOverride w:ilvl="2"/>
    <w:lvlOverride w:ilvl="3"/>
    <w:lvlOverride w:ilvl="4"/>
    <w:lvlOverride w:ilvl="5"/>
    <w:lvlOverride w:ilvl="6"/>
    <w:lvlOverride w:ilvl="7"/>
    <w:lvlOverride w:ilvl="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lvlOverride w:ilvl="2"/>
    <w:lvlOverride w:ilvl="3"/>
    <w:lvlOverride w:ilvl="4"/>
    <w:lvlOverride w:ilvl="5"/>
    <w:lvlOverride w:ilvl="6"/>
    <w:lvlOverride w:ilvl="7"/>
    <w:lvlOverride w:ilv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num>
  <w:num w:numId="16">
    <w:abstractNumId w:val="39"/>
  </w:num>
  <w:num w:numId="17">
    <w:abstractNumId w:val="32"/>
  </w:num>
  <w:num w:numId="18">
    <w:abstractNumId w:val="16"/>
  </w:num>
  <w:num w:numId="19">
    <w:abstractNumId w:val="21"/>
  </w:num>
  <w:num w:numId="20">
    <w:abstractNumId w:val="9"/>
  </w:num>
  <w:num w:numId="21">
    <w:abstractNumId w:val="42"/>
  </w:num>
  <w:num w:numId="22">
    <w:abstractNumId w:val="52"/>
  </w:num>
  <w:num w:numId="23">
    <w:abstractNumId w:val="1"/>
  </w:num>
  <w:num w:numId="24">
    <w:abstractNumId w:val="33"/>
  </w:num>
  <w:num w:numId="25">
    <w:abstractNumId w:val="50"/>
  </w:num>
  <w:num w:numId="26">
    <w:abstractNumId w:val="6"/>
  </w:num>
  <w:num w:numId="27">
    <w:abstractNumId w:val="37"/>
  </w:num>
  <w:num w:numId="28">
    <w:abstractNumId w:val="45"/>
  </w:num>
  <w:num w:numId="29">
    <w:abstractNumId w:val="2"/>
  </w:num>
  <w:num w:numId="30">
    <w:abstractNumId w:val="34"/>
  </w:num>
  <w:num w:numId="31">
    <w:abstractNumId w:val="43"/>
  </w:num>
  <w:num w:numId="32">
    <w:abstractNumId w:val="31"/>
  </w:num>
  <w:num w:numId="33">
    <w:abstractNumId w:val="35"/>
  </w:num>
  <w:num w:numId="34">
    <w:abstractNumId w:val="5"/>
  </w:num>
  <w:num w:numId="35">
    <w:abstractNumId w:val="18"/>
  </w:num>
  <w:num w:numId="36">
    <w:abstractNumId w:val="23"/>
  </w:num>
  <w:num w:numId="37">
    <w:abstractNumId w:val="11"/>
  </w:num>
  <w:num w:numId="38">
    <w:abstractNumId w:val="4"/>
  </w:num>
  <w:num w:numId="39">
    <w:abstractNumId w:val="13"/>
  </w:num>
  <w:num w:numId="40">
    <w:abstractNumId w:val="41"/>
  </w:num>
  <w:num w:numId="41">
    <w:abstractNumId w:val="25"/>
  </w:num>
  <w:num w:numId="42">
    <w:abstractNumId w:val="47"/>
  </w:num>
  <w:num w:numId="43">
    <w:abstractNumId w:val="7"/>
  </w:num>
  <w:num w:numId="44">
    <w:abstractNumId w:val="12"/>
  </w:num>
  <w:num w:numId="45">
    <w:abstractNumId w:val="22"/>
  </w:num>
  <w:num w:numId="46">
    <w:abstractNumId w:val="19"/>
  </w:num>
  <w:num w:numId="47">
    <w:abstractNumId w:val="17"/>
  </w:num>
  <w:num w:numId="48">
    <w:abstractNumId w:val="49"/>
  </w:num>
  <w:num w:numId="49">
    <w:abstractNumId w:val="27"/>
  </w:num>
  <w:num w:numId="50">
    <w:abstractNumId w:val="24"/>
  </w:num>
  <w:num w:numId="51">
    <w:abstractNumId w:val="0"/>
  </w:num>
  <w:num w:numId="52">
    <w:abstractNumId w:val="20"/>
  </w:num>
  <w:num w:numId="53">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82F"/>
    <w:rsid w:val="0000004D"/>
    <w:rsid w:val="000000F9"/>
    <w:rsid w:val="0000192F"/>
    <w:rsid w:val="00004248"/>
    <w:rsid w:val="00007AA0"/>
    <w:rsid w:val="000128A4"/>
    <w:rsid w:val="0001347E"/>
    <w:rsid w:val="00016B31"/>
    <w:rsid w:val="00016D60"/>
    <w:rsid w:val="00021266"/>
    <w:rsid w:val="00023773"/>
    <w:rsid w:val="0002671A"/>
    <w:rsid w:val="000277E1"/>
    <w:rsid w:val="000309C5"/>
    <w:rsid w:val="000310C6"/>
    <w:rsid w:val="00031F24"/>
    <w:rsid w:val="0003280C"/>
    <w:rsid w:val="00032EDC"/>
    <w:rsid w:val="00034845"/>
    <w:rsid w:val="00034E70"/>
    <w:rsid w:val="00036F4B"/>
    <w:rsid w:val="00037480"/>
    <w:rsid w:val="00037D71"/>
    <w:rsid w:val="000431E8"/>
    <w:rsid w:val="00045AD1"/>
    <w:rsid w:val="000515D8"/>
    <w:rsid w:val="00053F4E"/>
    <w:rsid w:val="0005479D"/>
    <w:rsid w:val="00056009"/>
    <w:rsid w:val="00056E57"/>
    <w:rsid w:val="0006016C"/>
    <w:rsid w:val="00060918"/>
    <w:rsid w:val="00061044"/>
    <w:rsid w:val="00061151"/>
    <w:rsid w:val="00062E37"/>
    <w:rsid w:val="00063295"/>
    <w:rsid w:val="000667F2"/>
    <w:rsid w:val="00067197"/>
    <w:rsid w:val="00072E8A"/>
    <w:rsid w:val="00077337"/>
    <w:rsid w:val="0008077C"/>
    <w:rsid w:val="000821F1"/>
    <w:rsid w:val="00082598"/>
    <w:rsid w:val="00084705"/>
    <w:rsid w:val="00084D1C"/>
    <w:rsid w:val="0008501B"/>
    <w:rsid w:val="0008541D"/>
    <w:rsid w:val="000861B2"/>
    <w:rsid w:val="00086831"/>
    <w:rsid w:val="0009074B"/>
    <w:rsid w:val="000919FB"/>
    <w:rsid w:val="00091D9E"/>
    <w:rsid w:val="00094372"/>
    <w:rsid w:val="000A2A95"/>
    <w:rsid w:val="000A2D12"/>
    <w:rsid w:val="000A3FD0"/>
    <w:rsid w:val="000A6B39"/>
    <w:rsid w:val="000A6D9B"/>
    <w:rsid w:val="000A7692"/>
    <w:rsid w:val="000B0BFA"/>
    <w:rsid w:val="000B44A7"/>
    <w:rsid w:val="000B4E8C"/>
    <w:rsid w:val="000B54BD"/>
    <w:rsid w:val="000B5546"/>
    <w:rsid w:val="000B7D4B"/>
    <w:rsid w:val="000C24E3"/>
    <w:rsid w:val="000C2C35"/>
    <w:rsid w:val="000C460B"/>
    <w:rsid w:val="000C5112"/>
    <w:rsid w:val="000C5449"/>
    <w:rsid w:val="000C580C"/>
    <w:rsid w:val="000C5A46"/>
    <w:rsid w:val="000C7B57"/>
    <w:rsid w:val="000C7F75"/>
    <w:rsid w:val="000D0C03"/>
    <w:rsid w:val="000D1793"/>
    <w:rsid w:val="000D222B"/>
    <w:rsid w:val="000D3154"/>
    <w:rsid w:val="000D6C35"/>
    <w:rsid w:val="000E2047"/>
    <w:rsid w:val="000E3741"/>
    <w:rsid w:val="000E442E"/>
    <w:rsid w:val="000E47D5"/>
    <w:rsid w:val="000E5997"/>
    <w:rsid w:val="000F09A9"/>
    <w:rsid w:val="000F5DF7"/>
    <w:rsid w:val="000F775E"/>
    <w:rsid w:val="000F7D59"/>
    <w:rsid w:val="00101FDD"/>
    <w:rsid w:val="001130C4"/>
    <w:rsid w:val="0011347F"/>
    <w:rsid w:val="00113E60"/>
    <w:rsid w:val="00114E60"/>
    <w:rsid w:val="00115D7F"/>
    <w:rsid w:val="001176D9"/>
    <w:rsid w:val="00117E98"/>
    <w:rsid w:val="001231AF"/>
    <w:rsid w:val="00123E32"/>
    <w:rsid w:val="00125975"/>
    <w:rsid w:val="00127B6C"/>
    <w:rsid w:val="00127B87"/>
    <w:rsid w:val="00130F56"/>
    <w:rsid w:val="001312F0"/>
    <w:rsid w:val="00131FE0"/>
    <w:rsid w:val="0014030D"/>
    <w:rsid w:val="001407EC"/>
    <w:rsid w:val="0014251B"/>
    <w:rsid w:val="00143257"/>
    <w:rsid w:val="0015305D"/>
    <w:rsid w:val="001544AF"/>
    <w:rsid w:val="0016151D"/>
    <w:rsid w:val="00166B06"/>
    <w:rsid w:val="00167426"/>
    <w:rsid w:val="00170964"/>
    <w:rsid w:val="00171250"/>
    <w:rsid w:val="0017421E"/>
    <w:rsid w:val="00174F2F"/>
    <w:rsid w:val="00177FBA"/>
    <w:rsid w:val="001870A7"/>
    <w:rsid w:val="00190690"/>
    <w:rsid w:val="00192108"/>
    <w:rsid w:val="001940AC"/>
    <w:rsid w:val="00197470"/>
    <w:rsid w:val="001A1870"/>
    <w:rsid w:val="001A1CE5"/>
    <w:rsid w:val="001A37BB"/>
    <w:rsid w:val="001A3BE0"/>
    <w:rsid w:val="001A53BB"/>
    <w:rsid w:val="001A5518"/>
    <w:rsid w:val="001A5C30"/>
    <w:rsid w:val="001A68AC"/>
    <w:rsid w:val="001A737A"/>
    <w:rsid w:val="001B1C8E"/>
    <w:rsid w:val="001B1FBF"/>
    <w:rsid w:val="001B2DA1"/>
    <w:rsid w:val="001B503A"/>
    <w:rsid w:val="001B7342"/>
    <w:rsid w:val="001C2CE8"/>
    <w:rsid w:val="001C4BDE"/>
    <w:rsid w:val="001D12A5"/>
    <w:rsid w:val="001D212A"/>
    <w:rsid w:val="001D3F08"/>
    <w:rsid w:val="001D4DC0"/>
    <w:rsid w:val="001D7DB8"/>
    <w:rsid w:val="001E2F67"/>
    <w:rsid w:val="001E7ACF"/>
    <w:rsid w:val="001F1601"/>
    <w:rsid w:val="001F2567"/>
    <w:rsid w:val="0020011E"/>
    <w:rsid w:val="002015A0"/>
    <w:rsid w:val="00202899"/>
    <w:rsid w:val="002071FB"/>
    <w:rsid w:val="0020766A"/>
    <w:rsid w:val="0021060E"/>
    <w:rsid w:val="002114A5"/>
    <w:rsid w:val="00211691"/>
    <w:rsid w:val="00212E6E"/>
    <w:rsid w:val="00214C6F"/>
    <w:rsid w:val="002157C0"/>
    <w:rsid w:val="00217D6A"/>
    <w:rsid w:val="002206FB"/>
    <w:rsid w:val="00221039"/>
    <w:rsid w:val="00224E7F"/>
    <w:rsid w:val="00234654"/>
    <w:rsid w:val="002414E5"/>
    <w:rsid w:val="00241F7E"/>
    <w:rsid w:val="002447D0"/>
    <w:rsid w:val="00245541"/>
    <w:rsid w:val="00245B0F"/>
    <w:rsid w:val="00250AF9"/>
    <w:rsid w:val="00252687"/>
    <w:rsid w:val="00253E2F"/>
    <w:rsid w:val="002543E1"/>
    <w:rsid w:val="002547F9"/>
    <w:rsid w:val="00257920"/>
    <w:rsid w:val="00257B9C"/>
    <w:rsid w:val="00264B05"/>
    <w:rsid w:val="002650B8"/>
    <w:rsid w:val="00273AFD"/>
    <w:rsid w:val="00282566"/>
    <w:rsid w:val="002832D0"/>
    <w:rsid w:val="00283993"/>
    <w:rsid w:val="00283AB6"/>
    <w:rsid w:val="00283E07"/>
    <w:rsid w:val="00284595"/>
    <w:rsid w:val="002859C7"/>
    <w:rsid w:val="00293498"/>
    <w:rsid w:val="00293EAB"/>
    <w:rsid w:val="002961BE"/>
    <w:rsid w:val="002A0AAE"/>
    <w:rsid w:val="002A165F"/>
    <w:rsid w:val="002A59B8"/>
    <w:rsid w:val="002A5ABB"/>
    <w:rsid w:val="002A75A7"/>
    <w:rsid w:val="002A7932"/>
    <w:rsid w:val="002B0829"/>
    <w:rsid w:val="002C0C14"/>
    <w:rsid w:val="002C55D4"/>
    <w:rsid w:val="002C5F96"/>
    <w:rsid w:val="002C6FA8"/>
    <w:rsid w:val="002D0111"/>
    <w:rsid w:val="002D0492"/>
    <w:rsid w:val="002D08D9"/>
    <w:rsid w:val="002D1A07"/>
    <w:rsid w:val="002D39D9"/>
    <w:rsid w:val="002E0790"/>
    <w:rsid w:val="002E580D"/>
    <w:rsid w:val="002F12A6"/>
    <w:rsid w:val="002F3999"/>
    <w:rsid w:val="002F44F5"/>
    <w:rsid w:val="00302066"/>
    <w:rsid w:val="003030E9"/>
    <w:rsid w:val="00305939"/>
    <w:rsid w:val="00313CD1"/>
    <w:rsid w:val="0032618E"/>
    <w:rsid w:val="00326EA6"/>
    <w:rsid w:val="003317DE"/>
    <w:rsid w:val="0033555C"/>
    <w:rsid w:val="00337F57"/>
    <w:rsid w:val="003405CD"/>
    <w:rsid w:val="00343797"/>
    <w:rsid w:val="00344772"/>
    <w:rsid w:val="00344AA3"/>
    <w:rsid w:val="00347851"/>
    <w:rsid w:val="00350CBA"/>
    <w:rsid w:val="00352C47"/>
    <w:rsid w:val="00355E80"/>
    <w:rsid w:val="00356841"/>
    <w:rsid w:val="00357166"/>
    <w:rsid w:val="00360CC6"/>
    <w:rsid w:val="003619C7"/>
    <w:rsid w:val="00363820"/>
    <w:rsid w:val="00363BE5"/>
    <w:rsid w:val="00364C70"/>
    <w:rsid w:val="0036608D"/>
    <w:rsid w:val="00367443"/>
    <w:rsid w:val="003802C9"/>
    <w:rsid w:val="003812F7"/>
    <w:rsid w:val="00385621"/>
    <w:rsid w:val="0038595F"/>
    <w:rsid w:val="0038666A"/>
    <w:rsid w:val="00387B54"/>
    <w:rsid w:val="00391DD6"/>
    <w:rsid w:val="00393791"/>
    <w:rsid w:val="00395F04"/>
    <w:rsid w:val="003A1BB5"/>
    <w:rsid w:val="003A2083"/>
    <w:rsid w:val="003A29AF"/>
    <w:rsid w:val="003A36E8"/>
    <w:rsid w:val="003A3A83"/>
    <w:rsid w:val="003A45C4"/>
    <w:rsid w:val="003A6341"/>
    <w:rsid w:val="003A6708"/>
    <w:rsid w:val="003A6C43"/>
    <w:rsid w:val="003B0CD8"/>
    <w:rsid w:val="003B7D03"/>
    <w:rsid w:val="003C21F3"/>
    <w:rsid w:val="003C3AD0"/>
    <w:rsid w:val="003C5445"/>
    <w:rsid w:val="003C5B69"/>
    <w:rsid w:val="003D2228"/>
    <w:rsid w:val="003D2640"/>
    <w:rsid w:val="003D3242"/>
    <w:rsid w:val="003D50EF"/>
    <w:rsid w:val="003E093B"/>
    <w:rsid w:val="003E1513"/>
    <w:rsid w:val="003E5C72"/>
    <w:rsid w:val="003F03E7"/>
    <w:rsid w:val="003F4232"/>
    <w:rsid w:val="003F4C18"/>
    <w:rsid w:val="00400C7C"/>
    <w:rsid w:val="00402802"/>
    <w:rsid w:val="004039E3"/>
    <w:rsid w:val="00403F91"/>
    <w:rsid w:val="00404215"/>
    <w:rsid w:val="004076F1"/>
    <w:rsid w:val="00407938"/>
    <w:rsid w:val="00411700"/>
    <w:rsid w:val="004119D0"/>
    <w:rsid w:val="004121CE"/>
    <w:rsid w:val="00413A85"/>
    <w:rsid w:val="00415D93"/>
    <w:rsid w:val="0041709C"/>
    <w:rsid w:val="0042069E"/>
    <w:rsid w:val="004206A8"/>
    <w:rsid w:val="00422A4F"/>
    <w:rsid w:val="00423260"/>
    <w:rsid w:val="00430930"/>
    <w:rsid w:val="00430B5A"/>
    <w:rsid w:val="0043253A"/>
    <w:rsid w:val="0043374D"/>
    <w:rsid w:val="00434596"/>
    <w:rsid w:val="00435529"/>
    <w:rsid w:val="004360A1"/>
    <w:rsid w:val="0043736A"/>
    <w:rsid w:val="0044758E"/>
    <w:rsid w:val="00451A95"/>
    <w:rsid w:val="00454A65"/>
    <w:rsid w:val="00455B6F"/>
    <w:rsid w:val="004601FC"/>
    <w:rsid w:val="00463DC1"/>
    <w:rsid w:val="004676DD"/>
    <w:rsid w:val="004721A9"/>
    <w:rsid w:val="0048463B"/>
    <w:rsid w:val="004852AA"/>
    <w:rsid w:val="004924B1"/>
    <w:rsid w:val="004947D0"/>
    <w:rsid w:val="004948B7"/>
    <w:rsid w:val="00496815"/>
    <w:rsid w:val="00497E6D"/>
    <w:rsid w:val="004A1297"/>
    <w:rsid w:val="004A1C9E"/>
    <w:rsid w:val="004A3B05"/>
    <w:rsid w:val="004A4C3E"/>
    <w:rsid w:val="004A605D"/>
    <w:rsid w:val="004B1582"/>
    <w:rsid w:val="004B2AF3"/>
    <w:rsid w:val="004B3A20"/>
    <w:rsid w:val="004B3BF9"/>
    <w:rsid w:val="004B4C1E"/>
    <w:rsid w:val="004B5056"/>
    <w:rsid w:val="004C2FD8"/>
    <w:rsid w:val="004C41BC"/>
    <w:rsid w:val="004C431B"/>
    <w:rsid w:val="004C7586"/>
    <w:rsid w:val="004D01ED"/>
    <w:rsid w:val="004D1EA6"/>
    <w:rsid w:val="004D2D96"/>
    <w:rsid w:val="004D3455"/>
    <w:rsid w:val="004D4F9F"/>
    <w:rsid w:val="004D5116"/>
    <w:rsid w:val="004D7284"/>
    <w:rsid w:val="004D7565"/>
    <w:rsid w:val="004D7973"/>
    <w:rsid w:val="004E52CA"/>
    <w:rsid w:val="004F1C2D"/>
    <w:rsid w:val="004F402B"/>
    <w:rsid w:val="004F4231"/>
    <w:rsid w:val="004F4C23"/>
    <w:rsid w:val="004F4EC0"/>
    <w:rsid w:val="004F56B7"/>
    <w:rsid w:val="004F5E2C"/>
    <w:rsid w:val="0050024C"/>
    <w:rsid w:val="00501966"/>
    <w:rsid w:val="005027DD"/>
    <w:rsid w:val="00502F4F"/>
    <w:rsid w:val="00505D28"/>
    <w:rsid w:val="00511406"/>
    <w:rsid w:val="005131D8"/>
    <w:rsid w:val="005136C3"/>
    <w:rsid w:val="00517459"/>
    <w:rsid w:val="00525CD7"/>
    <w:rsid w:val="00526331"/>
    <w:rsid w:val="00527037"/>
    <w:rsid w:val="00527972"/>
    <w:rsid w:val="00527EF2"/>
    <w:rsid w:val="00531747"/>
    <w:rsid w:val="00532342"/>
    <w:rsid w:val="00533857"/>
    <w:rsid w:val="00533E98"/>
    <w:rsid w:val="005400FB"/>
    <w:rsid w:val="005428DD"/>
    <w:rsid w:val="005431F1"/>
    <w:rsid w:val="00544FD6"/>
    <w:rsid w:val="00545A66"/>
    <w:rsid w:val="00547AEC"/>
    <w:rsid w:val="00550F22"/>
    <w:rsid w:val="00552B24"/>
    <w:rsid w:val="0055382A"/>
    <w:rsid w:val="00556B22"/>
    <w:rsid w:val="00560622"/>
    <w:rsid w:val="00564834"/>
    <w:rsid w:val="0056515B"/>
    <w:rsid w:val="00565AE9"/>
    <w:rsid w:val="00571171"/>
    <w:rsid w:val="00574084"/>
    <w:rsid w:val="00574FB6"/>
    <w:rsid w:val="0058129E"/>
    <w:rsid w:val="00581647"/>
    <w:rsid w:val="00584001"/>
    <w:rsid w:val="00586B6C"/>
    <w:rsid w:val="0058737F"/>
    <w:rsid w:val="00587ECC"/>
    <w:rsid w:val="00592505"/>
    <w:rsid w:val="005960BF"/>
    <w:rsid w:val="0059708E"/>
    <w:rsid w:val="005A1224"/>
    <w:rsid w:val="005A16B2"/>
    <w:rsid w:val="005A1F9C"/>
    <w:rsid w:val="005A23CC"/>
    <w:rsid w:val="005A2F63"/>
    <w:rsid w:val="005A30E6"/>
    <w:rsid w:val="005A77C2"/>
    <w:rsid w:val="005B166C"/>
    <w:rsid w:val="005B3978"/>
    <w:rsid w:val="005B681A"/>
    <w:rsid w:val="005B7CDB"/>
    <w:rsid w:val="005C1581"/>
    <w:rsid w:val="005C1DAE"/>
    <w:rsid w:val="005C1FF7"/>
    <w:rsid w:val="005D097A"/>
    <w:rsid w:val="005D2D72"/>
    <w:rsid w:val="005D3261"/>
    <w:rsid w:val="005D3966"/>
    <w:rsid w:val="005D61B1"/>
    <w:rsid w:val="005E0BC9"/>
    <w:rsid w:val="005E306D"/>
    <w:rsid w:val="005E436F"/>
    <w:rsid w:val="005E4546"/>
    <w:rsid w:val="005E4D1C"/>
    <w:rsid w:val="005E4E17"/>
    <w:rsid w:val="005E651C"/>
    <w:rsid w:val="005F26E4"/>
    <w:rsid w:val="005F26EC"/>
    <w:rsid w:val="005F756B"/>
    <w:rsid w:val="006000A7"/>
    <w:rsid w:val="00600A3B"/>
    <w:rsid w:val="006032C2"/>
    <w:rsid w:val="00603A7D"/>
    <w:rsid w:val="00605D11"/>
    <w:rsid w:val="00613534"/>
    <w:rsid w:val="006165DE"/>
    <w:rsid w:val="00616E03"/>
    <w:rsid w:val="00620509"/>
    <w:rsid w:val="00620C79"/>
    <w:rsid w:val="0062202C"/>
    <w:rsid w:val="00622C58"/>
    <w:rsid w:val="00623E97"/>
    <w:rsid w:val="00627D88"/>
    <w:rsid w:val="00627F2E"/>
    <w:rsid w:val="00630922"/>
    <w:rsid w:val="00631B23"/>
    <w:rsid w:val="00632A34"/>
    <w:rsid w:val="00636840"/>
    <w:rsid w:val="00640257"/>
    <w:rsid w:val="0064382D"/>
    <w:rsid w:val="00644F68"/>
    <w:rsid w:val="0064552A"/>
    <w:rsid w:val="00650AFB"/>
    <w:rsid w:val="00652C3E"/>
    <w:rsid w:val="00655C14"/>
    <w:rsid w:val="00656E91"/>
    <w:rsid w:val="0066227D"/>
    <w:rsid w:val="006633EC"/>
    <w:rsid w:val="00665F1B"/>
    <w:rsid w:val="006665F4"/>
    <w:rsid w:val="00667383"/>
    <w:rsid w:val="00672584"/>
    <w:rsid w:val="00675C97"/>
    <w:rsid w:val="00675E70"/>
    <w:rsid w:val="0067630A"/>
    <w:rsid w:val="0068076A"/>
    <w:rsid w:val="00680DEF"/>
    <w:rsid w:val="00683FD8"/>
    <w:rsid w:val="0068573D"/>
    <w:rsid w:val="0069217F"/>
    <w:rsid w:val="00693D76"/>
    <w:rsid w:val="006A0549"/>
    <w:rsid w:val="006A0EBB"/>
    <w:rsid w:val="006A441B"/>
    <w:rsid w:val="006A50A6"/>
    <w:rsid w:val="006A52D3"/>
    <w:rsid w:val="006A53D6"/>
    <w:rsid w:val="006A5515"/>
    <w:rsid w:val="006B3F9F"/>
    <w:rsid w:val="006B41AC"/>
    <w:rsid w:val="006B5AF8"/>
    <w:rsid w:val="006C1686"/>
    <w:rsid w:val="006C2429"/>
    <w:rsid w:val="006C3848"/>
    <w:rsid w:val="006C46D4"/>
    <w:rsid w:val="006D12C2"/>
    <w:rsid w:val="006D21A3"/>
    <w:rsid w:val="006D248E"/>
    <w:rsid w:val="006D481E"/>
    <w:rsid w:val="006D77EA"/>
    <w:rsid w:val="006E10F8"/>
    <w:rsid w:val="006E2EE6"/>
    <w:rsid w:val="006E3EDA"/>
    <w:rsid w:val="006E5AF4"/>
    <w:rsid w:val="006E60F6"/>
    <w:rsid w:val="006E7BD1"/>
    <w:rsid w:val="006E7F0D"/>
    <w:rsid w:val="006F211F"/>
    <w:rsid w:val="006F45E7"/>
    <w:rsid w:val="006F472D"/>
    <w:rsid w:val="006F5368"/>
    <w:rsid w:val="006F5BEE"/>
    <w:rsid w:val="006F7A38"/>
    <w:rsid w:val="0070041B"/>
    <w:rsid w:val="00704397"/>
    <w:rsid w:val="0070715E"/>
    <w:rsid w:val="007071B3"/>
    <w:rsid w:val="007145F2"/>
    <w:rsid w:val="00716AA7"/>
    <w:rsid w:val="00716E6E"/>
    <w:rsid w:val="0071734C"/>
    <w:rsid w:val="00717CA4"/>
    <w:rsid w:val="007201D8"/>
    <w:rsid w:val="007206C2"/>
    <w:rsid w:val="007229CC"/>
    <w:rsid w:val="00722F6B"/>
    <w:rsid w:val="00723BC4"/>
    <w:rsid w:val="007256CC"/>
    <w:rsid w:val="00725FD7"/>
    <w:rsid w:val="00727BF1"/>
    <w:rsid w:val="00727C63"/>
    <w:rsid w:val="00735D4E"/>
    <w:rsid w:val="00740848"/>
    <w:rsid w:val="00740BA2"/>
    <w:rsid w:val="00742D63"/>
    <w:rsid w:val="00743757"/>
    <w:rsid w:val="00754AEB"/>
    <w:rsid w:val="00755D9A"/>
    <w:rsid w:val="0075658F"/>
    <w:rsid w:val="00760C25"/>
    <w:rsid w:val="00760F90"/>
    <w:rsid w:val="00763294"/>
    <w:rsid w:val="00763B9E"/>
    <w:rsid w:val="00763EA2"/>
    <w:rsid w:val="007649FB"/>
    <w:rsid w:val="0076508F"/>
    <w:rsid w:val="00766809"/>
    <w:rsid w:val="00766884"/>
    <w:rsid w:val="00773846"/>
    <w:rsid w:val="007740EB"/>
    <w:rsid w:val="00783A68"/>
    <w:rsid w:val="00784AAA"/>
    <w:rsid w:val="00787CA4"/>
    <w:rsid w:val="00790EC4"/>
    <w:rsid w:val="00791B8C"/>
    <w:rsid w:val="00792BC4"/>
    <w:rsid w:val="00796E06"/>
    <w:rsid w:val="00797FAD"/>
    <w:rsid w:val="007A0061"/>
    <w:rsid w:val="007A03C9"/>
    <w:rsid w:val="007A132A"/>
    <w:rsid w:val="007A311E"/>
    <w:rsid w:val="007A6B3D"/>
    <w:rsid w:val="007B0515"/>
    <w:rsid w:val="007B630D"/>
    <w:rsid w:val="007B6356"/>
    <w:rsid w:val="007C31FA"/>
    <w:rsid w:val="007C3736"/>
    <w:rsid w:val="007C37C4"/>
    <w:rsid w:val="007C594C"/>
    <w:rsid w:val="007D1DCA"/>
    <w:rsid w:val="007D3C41"/>
    <w:rsid w:val="007D4801"/>
    <w:rsid w:val="007D4816"/>
    <w:rsid w:val="007D4AA7"/>
    <w:rsid w:val="007D4F04"/>
    <w:rsid w:val="007D5B81"/>
    <w:rsid w:val="007E3AF7"/>
    <w:rsid w:val="007E4CD9"/>
    <w:rsid w:val="007E5A99"/>
    <w:rsid w:val="007E6896"/>
    <w:rsid w:val="007E7A81"/>
    <w:rsid w:val="007E7C30"/>
    <w:rsid w:val="007F1102"/>
    <w:rsid w:val="007F2EF7"/>
    <w:rsid w:val="007F6D56"/>
    <w:rsid w:val="007F7B82"/>
    <w:rsid w:val="00802506"/>
    <w:rsid w:val="00802F07"/>
    <w:rsid w:val="008040AB"/>
    <w:rsid w:val="008043F4"/>
    <w:rsid w:val="0080482F"/>
    <w:rsid w:val="00805A80"/>
    <w:rsid w:val="00805E11"/>
    <w:rsid w:val="0081138D"/>
    <w:rsid w:val="0081538F"/>
    <w:rsid w:val="008175B7"/>
    <w:rsid w:val="00820B93"/>
    <w:rsid w:val="008226FD"/>
    <w:rsid w:val="008254E3"/>
    <w:rsid w:val="00826941"/>
    <w:rsid w:val="00827B02"/>
    <w:rsid w:val="0083074B"/>
    <w:rsid w:val="0083423D"/>
    <w:rsid w:val="008343D6"/>
    <w:rsid w:val="008375A9"/>
    <w:rsid w:val="00840323"/>
    <w:rsid w:val="00841700"/>
    <w:rsid w:val="008417F4"/>
    <w:rsid w:val="00841F0A"/>
    <w:rsid w:val="008456CC"/>
    <w:rsid w:val="00853EEE"/>
    <w:rsid w:val="008559FB"/>
    <w:rsid w:val="00855A50"/>
    <w:rsid w:val="00855DE1"/>
    <w:rsid w:val="008577C1"/>
    <w:rsid w:val="008601DE"/>
    <w:rsid w:val="00863032"/>
    <w:rsid w:val="00864FE0"/>
    <w:rsid w:val="008656C3"/>
    <w:rsid w:val="00870341"/>
    <w:rsid w:val="00871063"/>
    <w:rsid w:val="0087118F"/>
    <w:rsid w:val="00873FB9"/>
    <w:rsid w:val="008743EF"/>
    <w:rsid w:val="008752D4"/>
    <w:rsid w:val="00877654"/>
    <w:rsid w:val="00881A3D"/>
    <w:rsid w:val="008829DC"/>
    <w:rsid w:val="00884036"/>
    <w:rsid w:val="008911FD"/>
    <w:rsid w:val="00897031"/>
    <w:rsid w:val="008A04A0"/>
    <w:rsid w:val="008A7053"/>
    <w:rsid w:val="008B7FC1"/>
    <w:rsid w:val="008C05B2"/>
    <w:rsid w:val="008C37A9"/>
    <w:rsid w:val="008C610A"/>
    <w:rsid w:val="008C683E"/>
    <w:rsid w:val="008D0A7C"/>
    <w:rsid w:val="008D770F"/>
    <w:rsid w:val="008E145E"/>
    <w:rsid w:val="008E2033"/>
    <w:rsid w:val="008E2583"/>
    <w:rsid w:val="008E717D"/>
    <w:rsid w:val="008F3A5D"/>
    <w:rsid w:val="008F58C3"/>
    <w:rsid w:val="00900472"/>
    <w:rsid w:val="009014BF"/>
    <w:rsid w:val="00902895"/>
    <w:rsid w:val="009044C5"/>
    <w:rsid w:val="00905157"/>
    <w:rsid w:val="009053FE"/>
    <w:rsid w:val="00906B6F"/>
    <w:rsid w:val="00913220"/>
    <w:rsid w:val="00920191"/>
    <w:rsid w:val="0092052D"/>
    <w:rsid w:val="009211DB"/>
    <w:rsid w:val="009230A3"/>
    <w:rsid w:val="0092746E"/>
    <w:rsid w:val="00934B6E"/>
    <w:rsid w:val="009401D9"/>
    <w:rsid w:val="00941A7B"/>
    <w:rsid w:val="00942E83"/>
    <w:rsid w:val="00943397"/>
    <w:rsid w:val="00947A0F"/>
    <w:rsid w:val="009535B5"/>
    <w:rsid w:val="00953692"/>
    <w:rsid w:val="00954F34"/>
    <w:rsid w:val="00955622"/>
    <w:rsid w:val="00956708"/>
    <w:rsid w:val="00964CAD"/>
    <w:rsid w:val="00964D5D"/>
    <w:rsid w:val="0096657B"/>
    <w:rsid w:val="009672B5"/>
    <w:rsid w:val="00967E48"/>
    <w:rsid w:val="009707B1"/>
    <w:rsid w:val="00971CB8"/>
    <w:rsid w:val="00972414"/>
    <w:rsid w:val="00972BEB"/>
    <w:rsid w:val="00972D07"/>
    <w:rsid w:val="00974659"/>
    <w:rsid w:val="00985A73"/>
    <w:rsid w:val="009876DF"/>
    <w:rsid w:val="00990786"/>
    <w:rsid w:val="009909EF"/>
    <w:rsid w:val="00992C5B"/>
    <w:rsid w:val="009937C4"/>
    <w:rsid w:val="00995DC1"/>
    <w:rsid w:val="009A00B7"/>
    <w:rsid w:val="009A3BDB"/>
    <w:rsid w:val="009A7C08"/>
    <w:rsid w:val="009A7F54"/>
    <w:rsid w:val="009B0FB1"/>
    <w:rsid w:val="009B3E30"/>
    <w:rsid w:val="009C0CB2"/>
    <w:rsid w:val="009C126D"/>
    <w:rsid w:val="009C1FA8"/>
    <w:rsid w:val="009C29D3"/>
    <w:rsid w:val="009C3D30"/>
    <w:rsid w:val="009C4FC3"/>
    <w:rsid w:val="009C64A8"/>
    <w:rsid w:val="009C65BE"/>
    <w:rsid w:val="009C6FF5"/>
    <w:rsid w:val="009D00F8"/>
    <w:rsid w:val="009D42B2"/>
    <w:rsid w:val="009D46DD"/>
    <w:rsid w:val="009D5DBE"/>
    <w:rsid w:val="009D7281"/>
    <w:rsid w:val="009E0390"/>
    <w:rsid w:val="009E07B4"/>
    <w:rsid w:val="009E287D"/>
    <w:rsid w:val="009E3967"/>
    <w:rsid w:val="009E6732"/>
    <w:rsid w:val="009E6837"/>
    <w:rsid w:val="009F39A7"/>
    <w:rsid w:val="009F7282"/>
    <w:rsid w:val="00A02546"/>
    <w:rsid w:val="00A02C6B"/>
    <w:rsid w:val="00A03BB9"/>
    <w:rsid w:val="00A103A1"/>
    <w:rsid w:val="00A10459"/>
    <w:rsid w:val="00A105B4"/>
    <w:rsid w:val="00A22A4E"/>
    <w:rsid w:val="00A2382B"/>
    <w:rsid w:val="00A249EF"/>
    <w:rsid w:val="00A2736D"/>
    <w:rsid w:val="00A326D6"/>
    <w:rsid w:val="00A35E67"/>
    <w:rsid w:val="00A361D8"/>
    <w:rsid w:val="00A4086A"/>
    <w:rsid w:val="00A41A5C"/>
    <w:rsid w:val="00A4216B"/>
    <w:rsid w:val="00A421A3"/>
    <w:rsid w:val="00A42D79"/>
    <w:rsid w:val="00A44D9B"/>
    <w:rsid w:val="00A45D63"/>
    <w:rsid w:val="00A46464"/>
    <w:rsid w:val="00A4690A"/>
    <w:rsid w:val="00A52B1D"/>
    <w:rsid w:val="00A5565D"/>
    <w:rsid w:val="00A55669"/>
    <w:rsid w:val="00A61865"/>
    <w:rsid w:val="00A65CED"/>
    <w:rsid w:val="00A66199"/>
    <w:rsid w:val="00A702D9"/>
    <w:rsid w:val="00A71FA3"/>
    <w:rsid w:val="00A72561"/>
    <w:rsid w:val="00A72924"/>
    <w:rsid w:val="00A72C10"/>
    <w:rsid w:val="00A73724"/>
    <w:rsid w:val="00A759A0"/>
    <w:rsid w:val="00A8070E"/>
    <w:rsid w:val="00A8259F"/>
    <w:rsid w:val="00A84082"/>
    <w:rsid w:val="00A911AA"/>
    <w:rsid w:val="00A924EB"/>
    <w:rsid w:val="00A927D6"/>
    <w:rsid w:val="00A93440"/>
    <w:rsid w:val="00A93456"/>
    <w:rsid w:val="00A94F7E"/>
    <w:rsid w:val="00A95D46"/>
    <w:rsid w:val="00AA085F"/>
    <w:rsid w:val="00AA359B"/>
    <w:rsid w:val="00AA39C1"/>
    <w:rsid w:val="00AA571D"/>
    <w:rsid w:val="00AA7A68"/>
    <w:rsid w:val="00AA7BCA"/>
    <w:rsid w:val="00AB0CCC"/>
    <w:rsid w:val="00AB0DF3"/>
    <w:rsid w:val="00AB2A0B"/>
    <w:rsid w:val="00AB3FBC"/>
    <w:rsid w:val="00AB50D1"/>
    <w:rsid w:val="00AB5395"/>
    <w:rsid w:val="00AC3849"/>
    <w:rsid w:val="00AC6B6A"/>
    <w:rsid w:val="00AC6CBB"/>
    <w:rsid w:val="00AD3B97"/>
    <w:rsid w:val="00AD7EA6"/>
    <w:rsid w:val="00AE02C9"/>
    <w:rsid w:val="00AE5F60"/>
    <w:rsid w:val="00AF2FBF"/>
    <w:rsid w:val="00AF724D"/>
    <w:rsid w:val="00B0228B"/>
    <w:rsid w:val="00B03AF9"/>
    <w:rsid w:val="00B040BB"/>
    <w:rsid w:val="00B04A00"/>
    <w:rsid w:val="00B0657B"/>
    <w:rsid w:val="00B10490"/>
    <w:rsid w:val="00B157A9"/>
    <w:rsid w:val="00B160C4"/>
    <w:rsid w:val="00B1686A"/>
    <w:rsid w:val="00B169AF"/>
    <w:rsid w:val="00B20D54"/>
    <w:rsid w:val="00B23E55"/>
    <w:rsid w:val="00B263A1"/>
    <w:rsid w:val="00B2665A"/>
    <w:rsid w:val="00B27A63"/>
    <w:rsid w:val="00B30626"/>
    <w:rsid w:val="00B30CFC"/>
    <w:rsid w:val="00B33F08"/>
    <w:rsid w:val="00B34CA5"/>
    <w:rsid w:val="00B35758"/>
    <w:rsid w:val="00B363F5"/>
    <w:rsid w:val="00B36882"/>
    <w:rsid w:val="00B43F0A"/>
    <w:rsid w:val="00B45BEF"/>
    <w:rsid w:val="00B46E84"/>
    <w:rsid w:val="00B52C0A"/>
    <w:rsid w:val="00B5363B"/>
    <w:rsid w:val="00B536BC"/>
    <w:rsid w:val="00B5787C"/>
    <w:rsid w:val="00B57A8C"/>
    <w:rsid w:val="00B62EC0"/>
    <w:rsid w:val="00B65473"/>
    <w:rsid w:val="00B65EA4"/>
    <w:rsid w:val="00B713AC"/>
    <w:rsid w:val="00B74D3C"/>
    <w:rsid w:val="00B7550A"/>
    <w:rsid w:val="00B807BA"/>
    <w:rsid w:val="00B83D23"/>
    <w:rsid w:val="00B853D6"/>
    <w:rsid w:val="00B906E9"/>
    <w:rsid w:val="00B91187"/>
    <w:rsid w:val="00B913F2"/>
    <w:rsid w:val="00B95B08"/>
    <w:rsid w:val="00B9795E"/>
    <w:rsid w:val="00BA2BEB"/>
    <w:rsid w:val="00BA34E2"/>
    <w:rsid w:val="00BB055D"/>
    <w:rsid w:val="00BB11FC"/>
    <w:rsid w:val="00BB13A9"/>
    <w:rsid w:val="00BB1DB4"/>
    <w:rsid w:val="00BB5735"/>
    <w:rsid w:val="00BB7321"/>
    <w:rsid w:val="00BB7898"/>
    <w:rsid w:val="00BC01C7"/>
    <w:rsid w:val="00BC3845"/>
    <w:rsid w:val="00BC4D20"/>
    <w:rsid w:val="00BD33A6"/>
    <w:rsid w:val="00BD6932"/>
    <w:rsid w:val="00BE4051"/>
    <w:rsid w:val="00BE4DEC"/>
    <w:rsid w:val="00BF11CA"/>
    <w:rsid w:val="00BF2768"/>
    <w:rsid w:val="00BF3E98"/>
    <w:rsid w:val="00BF4ADD"/>
    <w:rsid w:val="00BF5BC0"/>
    <w:rsid w:val="00BF7086"/>
    <w:rsid w:val="00C03547"/>
    <w:rsid w:val="00C075D6"/>
    <w:rsid w:val="00C07A99"/>
    <w:rsid w:val="00C1785C"/>
    <w:rsid w:val="00C219FF"/>
    <w:rsid w:val="00C22562"/>
    <w:rsid w:val="00C23408"/>
    <w:rsid w:val="00C23702"/>
    <w:rsid w:val="00C23B9A"/>
    <w:rsid w:val="00C24FBB"/>
    <w:rsid w:val="00C25AA1"/>
    <w:rsid w:val="00C317CB"/>
    <w:rsid w:val="00C37751"/>
    <w:rsid w:val="00C40C13"/>
    <w:rsid w:val="00C45C39"/>
    <w:rsid w:val="00C477CB"/>
    <w:rsid w:val="00C5326D"/>
    <w:rsid w:val="00C53B10"/>
    <w:rsid w:val="00C53C14"/>
    <w:rsid w:val="00C546E5"/>
    <w:rsid w:val="00C54A49"/>
    <w:rsid w:val="00C61084"/>
    <w:rsid w:val="00C659CB"/>
    <w:rsid w:val="00C70159"/>
    <w:rsid w:val="00C73076"/>
    <w:rsid w:val="00C73FA7"/>
    <w:rsid w:val="00C75EA1"/>
    <w:rsid w:val="00C76CE8"/>
    <w:rsid w:val="00C800A1"/>
    <w:rsid w:val="00C82388"/>
    <w:rsid w:val="00C82B9E"/>
    <w:rsid w:val="00C84478"/>
    <w:rsid w:val="00C8460F"/>
    <w:rsid w:val="00C862DE"/>
    <w:rsid w:val="00C870D3"/>
    <w:rsid w:val="00C8763D"/>
    <w:rsid w:val="00C93011"/>
    <w:rsid w:val="00C93E9A"/>
    <w:rsid w:val="00CA06C7"/>
    <w:rsid w:val="00CA2208"/>
    <w:rsid w:val="00CA3932"/>
    <w:rsid w:val="00CA4DB8"/>
    <w:rsid w:val="00CA52DF"/>
    <w:rsid w:val="00CA6AB0"/>
    <w:rsid w:val="00CB25FB"/>
    <w:rsid w:val="00CB2BD6"/>
    <w:rsid w:val="00CB2FA3"/>
    <w:rsid w:val="00CB4ADB"/>
    <w:rsid w:val="00CB7898"/>
    <w:rsid w:val="00CC0061"/>
    <w:rsid w:val="00CC0C74"/>
    <w:rsid w:val="00CC3311"/>
    <w:rsid w:val="00CD02F1"/>
    <w:rsid w:val="00CD39CE"/>
    <w:rsid w:val="00CD3CAD"/>
    <w:rsid w:val="00CD5248"/>
    <w:rsid w:val="00CD5E3A"/>
    <w:rsid w:val="00CD7BF4"/>
    <w:rsid w:val="00CE3179"/>
    <w:rsid w:val="00CE7D62"/>
    <w:rsid w:val="00CF150E"/>
    <w:rsid w:val="00CF2DD0"/>
    <w:rsid w:val="00CF61E1"/>
    <w:rsid w:val="00CF6224"/>
    <w:rsid w:val="00D071FD"/>
    <w:rsid w:val="00D112FC"/>
    <w:rsid w:val="00D12716"/>
    <w:rsid w:val="00D13BBD"/>
    <w:rsid w:val="00D155BA"/>
    <w:rsid w:val="00D213F4"/>
    <w:rsid w:val="00D226DE"/>
    <w:rsid w:val="00D23F48"/>
    <w:rsid w:val="00D24F16"/>
    <w:rsid w:val="00D30C90"/>
    <w:rsid w:val="00D331B4"/>
    <w:rsid w:val="00D33BC8"/>
    <w:rsid w:val="00D34837"/>
    <w:rsid w:val="00D40C3A"/>
    <w:rsid w:val="00D441CD"/>
    <w:rsid w:val="00D5198B"/>
    <w:rsid w:val="00D5379F"/>
    <w:rsid w:val="00D541E6"/>
    <w:rsid w:val="00D61897"/>
    <w:rsid w:val="00D64280"/>
    <w:rsid w:val="00D764C2"/>
    <w:rsid w:val="00D77961"/>
    <w:rsid w:val="00D8149E"/>
    <w:rsid w:val="00D84DAA"/>
    <w:rsid w:val="00D85506"/>
    <w:rsid w:val="00D87645"/>
    <w:rsid w:val="00D87D8C"/>
    <w:rsid w:val="00D914A4"/>
    <w:rsid w:val="00D91AA5"/>
    <w:rsid w:val="00D922A2"/>
    <w:rsid w:val="00D9403A"/>
    <w:rsid w:val="00D97B0E"/>
    <w:rsid w:val="00DA0832"/>
    <w:rsid w:val="00DA13C3"/>
    <w:rsid w:val="00DA1B71"/>
    <w:rsid w:val="00DA20C8"/>
    <w:rsid w:val="00DA4D7D"/>
    <w:rsid w:val="00DB0324"/>
    <w:rsid w:val="00DB143C"/>
    <w:rsid w:val="00DB38D8"/>
    <w:rsid w:val="00DB60E5"/>
    <w:rsid w:val="00DC1B9D"/>
    <w:rsid w:val="00DC39E4"/>
    <w:rsid w:val="00DC50B7"/>
    <w:rsid w:val="00DD49EF"/>
    <w:rsid w:val="00DD5519"/>
    <w:rsid w:val="00DE155F"/>
    <w:rsid w:val="00DE33A7"/>
    <w:rsid w:val="00DE4EEB"/>
    <w:rsid w:val="00DE5351"/>
    <w:rsid w:val="00DF079B"/>
    <w:rsid w:val="00DF1ADB"/>
    <w:rsid w:val="00DF2B3A"/>
    <w:rsid w:val="00DF3A1E"/>
    <w:rsid w:val="00DF4FE2"/>
    <w:rsid w:val="00DF5EB9"/>
    <w:rsid w:val="00E03224"/>
    <w:rsid w:val="00E03D8C"/>
    <w:rsid w:val="00E03EA5"/>
    <w:rsid w:val="00E05FE0"/>
    <w:rsid w:val="00E0619E"/>
    <w:rsid w:val="00E06561"/>
    <w:rsid w:val="00E06C8F"/>
    <w:rsid w:val="00E103CF"/>
    <w:rsid w:val="00E10FAD"/>
    <w:rsid w:val="00E13297"/>
    <w:rsid w:val="00E1397C"/>
    <w:rsid w:val="00E13BB1"/>
    <w:rsid w:val="00E140AD"/>
    <w:rsid w:val="00E1685D"/>
    <w:rsid w:val="00E213DA"/>
    <w:rsid w:val="00E21669"/>
    <w:rsid w:val="00E2260F"/>
    <w:rsid w:val="00E22C52"/>
    <w:rsid w:val="00E309E5"/>
    <w:rsid w:val="00E30D92"/>
    <w:rsid w:val="00E32634"/>
    <w:rsid w:val="00E434FE"/>
    <w:rsid w:val="00E44FDE"/>
    <w:rsid w:val="00E4724C"/>
    <w:rsid w:val="00E50360"/>
    <w:rsid w:val="00E51CE9"/>
    <w:rsid w:val="00E522AA"/>
    <w:rsid w:val="00E6299E"/>
    <w:rsid w:val="00E63AFB"/>
    <w:rsid w:val="00E67AEE"/>
    <w:rsid w:val="00E72817"/>
    <w:rsid w:val="00E8141B"/>
    <w:rsid w:val="00E84212"/>
    <w:rsid w:val="00E85653"/>
    <w:rsid w:val="00E8613A"/>
    <w:rsid w:val="00E87461"/>
    <w:rsid w:val="00E91ABD"/>
    <w:rsid w:val="00E931D1"/>
    <w:rsid w:val="00E94702"/>
    <w:rsid w:val="00E979AF"/>
    <w:rsid w:val="00EA1151"/>
    <w:rsid w:val="00EA1A91"/>
    <w:rsid w:val="00EA2696"/>
    <w:rsid w:val="00EA3DB0"/>
    <w:rsid w:val="00EB15BD"/>
    <w:rsid w:val="00EB2219"/>
    <w:rsid w:val="00EB322C"/>
    <w:rsid w:val="00EC07AA"/>
    <w:rsid w:val="00EC084D"/>
    <w:rsid w:val="00EC0C09"/>
    <w:rsid w:val="00EC0F5A"/>
    <w:rsid w:val="00EC1CC1"/>
    <w:rsid w:val="00EC3966"/>
    <w:rsid w:val="00EC55F9"/>
    <w:rsid w:val="00EC5FD8"/>
    <w:rsid w:val="00EC60BA"/>
    <w:rsid w:val="00ED4665"/>
    <w:rsid w:val="00ED5F65"/>
    <w:rsid w:val="00ED749E"/>
    <w:rsid w:val="00ED7FD1"/>
    <w:rsid w:val="00EE07D2"/>
    <w:rsid w:val="00EE57EC"/>
    <w:rsid w:val="00EE733F"/>
    <w:rsid w:val="00EE7A83"/>
    <w:rsid w:val="00EF0E52"/>
    <w:rsid w:val="00EF26E7"/>
    <w:rsid w:val="00EF4241"/>
    <w:rsid w:val="00EF62E6"/>
    <w:rsid w:val="00EF680F"/>
    <w:rsid w:val="00F008A2"/>
    <w:rsid w:val="00F017CB"/>
    <w:rsid w:val="00F071EF"/>
    <w:rsid w:val="00F07565"/>
    <w:rsid w:val="00F138EE"/>
    <w:rsid w:val="00F164A2"/>
    <w:rsid w:val="00F22E43"/>
    <w:rsid w:val="00F23F46"/>
    <w:rsid w:val="00F24E46"/>
    <w:rsid w:val="00F2521C"/>
    <w:rsid w:val="00F30026"/>
    <w:rsid w:val="00F332DD"/>
    <w:rsid w:val="00F3429A"/>
    <w:rsid w:val="00F367A1"/>
    <w:rsid w:val="00F371AC"/>
    <w:rsid w:val="00F426E7"/>
    <w:rsid w:val="00F44751"/>
    <w:rsid w:val="00F45962"/>
    <w:rsid w:val="00F46225"/>
    <w:rsid w:val="00F46247"/>
    <w:rsid w:val="00F47FF8"/>
    <w:rsid w:val="00F525C7"/>
    <w:rsid w:val="00F530E5"/>
    <w:rsid w:val="00F53D30"/>
    <w:rsid w:val="00F57FC8"/>
    <w:rsid w:val="00F60715"/>
    <w:rsid w:val="00F63593"/>
    <w:rsid w:val="00F64F60"/>
    <w:rsid w:val="00F6618F"/>
    <w:rsid w:val="00F669FF"/>
    <w:rsid w:val="00F7167B"/>
    <w:rsid w:val="00F71829"/>
    <w:rsid w:val="00F726AB"/>
    <w:rsid w:val="00F752F6"/>
    <w:rsid w:val="00F778A7"/>
    <w:rsid w:val="00F77E92"/>
    <w:rsid w:val="00F802FA"/>
    <w:rsid w:val="00F80CCD"/>
    <w:rsid w:val="00F8468C"/>
    <w:rsid w:val="00F85CE8"/>
    <w:rsid w:val="00F86B38"/>
    <w:rsid w:val="00F9189A"/>
    <w:rsid w:val="00F94DA1"/>
    <w:rsid w:val="00F95B86"/>
    <w:rsid w:val="00FA1B5A"/>
    <w:rsid w:val="00FA2430"/>
    <w:rsid w:val="00FA39C4"/>
    <w:rsid w:val="00FB0D1A"/>
    <w:rsid w:val="00FB476F"/>
    <w:rsid w:val="00FB5B95"/>
    <w:rsid w:val="00FB714F"/>
    <w:rsid w:val="00FC0E8B"/>
    <w:rsid w:val="00FC1262"/>
    <w:rsid w:val="00FC1C5C"/>
    <w:rsid w:val="00FC2152"/>
    <w:rsid w:val="00FC30EB"/>
    <w:rsid w:val="00FC4CCF"/>
    <w:rsid w:val="00FC67AE"/>
    <w:rsid w:val="00FD17F5"/>
    <w:rsid w:val="00FD5F65"/>
    <w:rsid w:val="00FE2318"/>
    <w:rsid w:val="00FE3923"/>
    <w:rsid w:val="00FE3E86"/>
    <w:rsid w:val="00FE41C9"/>
    <w:rsid w:val="00FE76E1"/>
    <w:rsid w:val="00FF03D1"/>
    <w:rsid w:val="00FF1DA1"/>
    <w:rsid w:val="00FF2D89"/>
    <w:rsid w:val="00FF31EE"/>
    <w:rsid w:val="00FF66A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7C895"/>
  <w15:docId w15:val="{03AABA0D-0B27-43DE-A100-AB7253CC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F04"/>
    <w:pPr>
      <w:spacing w:after="200" w:line="276" w:lineRule="auto"/>
    </w:pPr>
    <w:rPr>
      <w:sz w:val="22"/>
      <w:szCs w:val="22"/>
      <w:lang w:eastAsia="en-US"/>
    </w:rPr>
  </w:style>
  <w:style w:type="paragraph" w:styleId="Ttulo1">
    <w:name w:val="heading 1"/>
    <w:basedOn w:val="Normal"/>
    <w:next w:val="Normal"/>
    <w:link w:val="Ttulo1Car"/>
    <w:uiPriority w:val="9"/>
    <w:qFormat/>
    <w:rsid w:val="00717CA4"/>
    <w:pPr>
      <w:keepNext/>
      <w:widowControl w:val="0"/>
      <w:suppressAutoHyphens/>
      <w:overflowPunct w:val="0"/>
      <w:autoSpaceDE w:val="0"/>
      <w:autoSpaceDN w:val="0"/>
      <w:adjustRightInd w:val="0"/>
      <w:spacing w:after="0" w:line="240" w:lineRule="auto"/>
      <w:jc w:val="center"/>
      <w:textAlignment w:val="baseline"/>
      <w:outlineLvl w:val="0"/>
    </w:pPr>
    <w:rPr>
      <w:rFonts w:ascii="Arial" w:eastAsia="Times New Roman" w:hAnsi="Arial"/>
      <w:b/>
      <w:szCs w:val="20"/>
      <w:lang w:val="es-MX" w:eastAsia="es-ES"/>
    </w:rPr>
  </w:style>
  <w:style w:type="paragraph" w:styleId="Ttulo2">
    <w:name w:val="heading 2"/>
    <w:basedOn w:val="Normal"/>
    <w:next w:val="Normal"/>
    <w:link w:val="Ttulo2Car"/>
    <w:autoRedefine/>
    <w:uiPriority w:val="9"/>
    <w:unhideWhenUsed/>
    <w:qFormat/>
    <w:rsid w:val="00501966"/>
    <w:pPr>
      <w:keepNext/>
      <w:keepLines/>
      <w:spacing w:before="40" w:after="0"/>
      <w:jc w:val="center"/>
      <w:outlineLvl w:val="1"/>
    </w:pPr>
    <w:rPr>
      <w:rFonts w:asciiTheme="majorHAnsi" w:eastAsiaTheme="majorEastAsia" w:hAnsiTheme="majorHAnsi" w:cstheme="majorBidi"/>
      <w:b/>
      <w:sz w:val="26"/>
      <w:szCs w:val="26"/>
    </w:rPr>
  </w:style>
  <w:style w:type="paragraph" w:styleId="Ttulo3">
    <w:name w:val="heading 3"/>
    <w:basedOn w:val="Normal"/>
    <w:next w:val="Normal"/>
    <w:link w:val="Ttulo3Car"/>
    <w:uiPriority w:val="9"/>
    <w:unhideWhenUsed/>
    <w:qFormat/>
    <w:rsid w:val="000A6B3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uiPriority w:val="9"/>
    <w:unhideWhenUsed/>
    <w:qFormat/>
    <w:rsid w:val="000A6B3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0482F"/>
    <w:pPr>
      <w:spacing w:before="100" w:beforeAutospacing="1" w:after="100" w:afterAutospacing="1" w:line="240" w:lineRule="auto"/>
    </w:pPr>
    <w:rPr>
      <w:rFonts w:ascii="Times New Roman" w:eastAsia="Times New Roman" w:hAnsi="Times New Roman"/>
      <w:sz w:val="24"/>
      <w:szCs w:val="24"/>
    </w:rPr>
  </w:style>
  <w:style w:type="paragraph" w:styleId="Prrafodelista">
    <w:name w:val="List Paragraph"/>
    <w:aliases w:val="TABLA CONTENIDO"/>
    <w:basedOn w:val="Normal"/>
    <w:link w:val="PrrafodelistaCar"/>
    <w:uiPriority w:val="34"/>
    <w:qFormat/>
    <w:rsid w:val="001176D9"/>
    <w:pPr>
      <w:ind w:left="720"/>
      <w:contextualSpacing/>
    </w:pPr>
  </w:style>
  <w:style w:type="paragraph" w:styleId="Encabezado">
    <w:name w:val="header"/>
    <w:basedOn w:val="Normal"/>
    <w:link w:val="EncabezadoCar"/>
    <w:uiPriority w:val="99"/>
    <w:unhideWhenUsed/>
    <w:rsid w:val="001D3F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3F08"/>
  </w:style>
  <w:style w:type="paragraph" w:styleId="Piedepgina">
    <w:name w:val="footer"/>
    <w:basedOn w:val="Normal"/>
    <w:link w:val="PiedepginaCar"/>
    <w:uiPriority w:val="99"/>
    <w:unhideWhenUsed/>
    <w:rsid w:val="001D3F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3F08"/>
  </w:style>
  <w:style w:type="paragraph" w:styleId="Textoindependiente2">
    <w:name w:val="Body Text 2"/>
    <w:basedOn w:val="Normal"/>
    <w:link w:val="Textoindependiente2Car"/>
    <w:uiPriority w:val="99"/>
    <w:rsid w:val="00574FB6"/>
    <w:pPr>
      <w:suppressAutoHyphens/>
      <w:spacing w:after="0" w:line="360" w:lineRule="auto"/>
      <w:jc w:val="both"/>
    </w:pPr>
    <w:rPr>
      <w:rFonts w:ascii="Arial" w:eastAsia="Times New Roman" w:hAnsi="Arial"/>
      <w:b/>
      <w:bCs/>
      <w:sz w:val="24"/>
      <w:szCs w:val="20"/>
      <w:lang w:val="es-ES_tradnl" w:eastAsia="ar-SA"/>
    </w:rPr>
  </w:style>
  <w:style w:type="character" w:customStyle="1" w:styleId="Textoindependiente2Car">
    <w:name w:val="Texto independiente 2 Car"/>
    <w:link w:val="Textoindependiente2"/>
    <w:uiPriority w:val="99"/>
    <w:rsid w:val="00574FB6"/>
    <w:rPr>
      <w:rFonts w:ascii="Arial" w:eastAsia="Times New Roman" w:hAnsi="Arial" w:cs="Times New Roman"/>
      <w:b/>
      <w:bCs/>
      <w:sz w:val="24"/>
      <w:szCs w:val="20"/>
      <w:lang w:val="es-ES_tradnl" w:eastAsia="ar-SA"/>
    </w:rPr>
  </w:style>
  <w:style w:type="character" w:styleId="Refdecomentario">
    <w:name w:val="annotation reference"/>
    <w:uiPriority w:val="99"/>
    <w:semiHidden/>
    <w:unhideWhenUsed/>
    <w:rsid w:val="00E140AD"/>
    <w:rPr>
      <w:sz w:val="16"/>
      <w:szCs w:val="16"/>
    </w:rPr>
  </w:style>
  <w:style w:type="paragraph" w:styleId="Textocomentario">
    <w:name w:val="annotation text"/>
    <w:basedOn w:val="Normal"/>
    <w:link w:val="TextocomentarioCar"/>
    <w:uiPriority w:val="99"/>
    <w:unhideWhenUsed/>
    <w:rsid w:val="00E140AD"/>
    <w:pPr>
      <w:spacing w:line="240" w:lineRule="auto"/>
    </w:pPr>
    <w:rPr>
      <w:sz w:val="20"/>
      <w:szCs w:val="20"/>
    </w:rPr>
  </w:style>
  <w:style w:type="character" w:customStyle="1" w:styleId="TextocomentarioCar">
    <w:name w:val="Texto comentario Car"/>
    <w:link w:val="Textocomentario"/>
    <w:uiPriority w:val="99"/>
    <w:rsid w:val="00E140AD"/>
    <w:rPr>
      <w:sz w:val="20"/>
      <w:szCs w:val="20"/>
    </w:rPr>
  </w:style>
  <w:style w:type="paragraph" w:styleId="Asuntodelcomentario">
    <w:name w:val="annotation subject"/>
    <w:basedOn w:val="Textocomentario"/>
    <w:next w:val="Textocomentario"/>
    <w:link w:val="AsuntodelcomentarioCar"/>
    <w:uiPriority w:val="99"/>
    <w:semiHidden/>
    <w:unhideWhenUsed/>
    <w:rsid w:val="00E140AD"/>
    <w:rPr>
      <w:b/>
      <w:bCs/>
    </w:rPr>
  </w:style>
  <w:style w:type="character" w:customStyle="1" w:styleId="AsuntodelcomentarioCar">
    <w:name w:val="Asunto del comentario Car"/>
    <w:link w:val="Asuntodelcomentario"/>
    <w:uiPriority w:val="99"/>
    <w:semiHidden/>
    <w:rsid w:val="00E140AD"/>
    <w:rPr>
      <w:b/>
      <w:bCs/>
      <w:sz w:val="20"/>
      <w:szCs w:val="20"/>
    </w:rPr>
  </w:style>
  <w:style w:type="paragraph" w:styleId="Textodeglobo">
    <w:name w:val="Balloon Text"/>
    <w:basedOn w:val="Normal"/>
    <w:link w:val="TextodegloboCar"/>
    <w:uiPriority w:val="99"/>
    <w:semiHidden/>
    <w:unhideWhenUsed/>
    <w:rsid w:val="00E140AD"/>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140AD"/>
    <w:rPr>
      <w:rFonts w:ascii="Tahoma" w:hAnsi="Tahoma" w:cs="Tahoma"/>
      <w:sz w:val="16"/>
      <w:szCs w:val="16"/>
    </w:rPr>
  </w:style>
  <w:style w:type="character" w:customStyle="1" w:styleId="apple-converted-space">
    <w:name w:val="apple-converted-space"/>
    <w:basedOn w:val="Fuentedeprrafopredeter"/>
    <w:rsid w:val="00E21669"/>
  </w:style>
  <w:style w:type="character" w:customStyle="1" w:styleId="Ttulo1Car">
    <w:name w:val="Título 1 Car"/>
    <w:link w:val="Ttulo1"/>
    <w:uiPriority w:val="9"/>
    <w:rsid w:val="00717CA4"/>
    <w:rPr>
      <w:rFonts w:ascii="Arial" w:eastAsia="Times New Roman" w:hAnsi="Arial"/>
      <w:b/>
      <w:sz w:val="22"/>
      <w:lang w:val="es-MX" w:eastAsia="es-ES"/>
    </w:rPr>
  </w:style>
  <w:style w:type="table" w:styleId="Tablaconcuadrcula">
    <w:name w:val="Table Grid"/>
    <w:basedOn w:val="Tablanormal"/>
    <w:uiPriority w:val="39"/>
    <w:rsid w:val="000F09A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87118F"/>
    <w:rPr>
      <w:color w:val="0563C1"/>
      <w:u w:val="single"/>
    </w:rPr>
  </w:style>
  <w:style w:type="character" w:styleId="nfasissutil">
    <w:name w:val="Subtle Emphasis"/>
    <w:uiPriority w:val="19"/>
    <w:qFormat/>
    <w:rsid w:val="009937C4"/>
    <w:rPr>
      <w:i/>
      <w:iCs/>
      <w:color w:val="808080"/>
    </w:rPr>
  </w:style>
  <w:style w:type="character" w:styleId="nfasis">
    <w:name w:val="Emphasis"/>
    <w:uiPriority w:val="20"/>
    <w:qFormat/>
    <w:rsid w:val="00364C70"/>
    <w:rPr>
      <w:i/>
      <w:iCs/>
    </w:rPr>
  </w:style>
  <w:style w:type="paragraph" w:styleId="Textoindependiente3">
    <w:name w:val="Body Text 3"/>
    <w:basedOn w:val="Normal"/>
    <w:link w:val="Textoindependiente3Car"/>
    <w:uiPriority w:val="99"/>
    <w:semiHidden/>
    <w:unhideWhenUsed/>
    <w:rsid w:val="00FF2D89"/>
    <w:pPr>
      <w:spacing w:after="120"/>
    </w:pPr>
    <w:rPr>
      <w:sz w:val="16"/>
      <w:szCs w:val="16"/>
    </w:rPr>
  </w:style>
  <w:style w:type="character" w:customStyle="1" w:styleId="Textoindependiente3Car">
    <w:name w:val="Texto independiente 3 Car"/>
    <w:link w:val="Textoindependiente3"/>
    <w:uiPriority w:val="99"/>
    <w:semiHidden/>
    <w:rsid w:val="00FF2D89"/>
    <w:rPr>
      <w:sz w:val="16"/>
      <w:szCs w:val="16"/>
      <w:lang w:val="en-US" w:eastAsia="en-US"/>
    </w:rPr>
  </w:style>
  <w:style w:type="paragraph" w:customStyle="1" w:styleId="Default">
    <w:name w:val="Default"/>
    <w:rsid w:val="009E6837"/>
    <w:pPr>
      <w:autoSpaceDE w:val="0"/>
      <w:autoSpaceDN w:val="0"/>
      <w:adjustRightInd w:val="0"/>
    </w:pPr>
    <w:rPr>
      <w:rFonts w:ascii="Arial" w:hAnsi="Arial" w:cs="Arial"/>
      <w:color w:val="000000"/>
      <w:sz w:val="24"/>
      <w:szCs w:val="24"/>
    </w:rPr>
  </w:style>
  <w:style w:type="character" w:customStyle="1" w:styleId="Ttulo2Car">
    <w:name w:val="Título 2 Car"/>
    <w:basedOn w:val="Fuentedeprrafopredeter"/>
    <w:link w:val="Ttulo2"/>
    <w:uiPriority w:val="9"/>
    <w:rsid w:val="00501966"/>
    <w:rPr>
      <w:rFonts w:asciiTheme="majorHAnsi" w:eastAsiaTheme="majorEastAsia" w:hAnsiTheme="majorHAnsi" w:cstheme="majorBidi"/>
      <w:b/>
      <w:sz w:val="26"/>
      <w:szCs w:val="26"/>
      <w:lang w:eastAsia="en-US"/>
    </w:rPr>
  </w:style>
  <w:style w:type="character" w:customStyle="1" w:styleId="Ttulo3Car">
    <w:name w:val="Título 3 Car"/>
    <w:basedOn w:val="Fuentedeprrafopredeter"/>
    <w:link w:val="Ttulo3"/>
    <w:uiPriority w:val="9"/>
    <w:rsid w:val="000A6B39"/>
    <w:rPr>
      <w:rFonts w:asciiTheme="majorHAnsi" w:eastAsiaTheme="majorEastAsia" w:hAnsiTheme="majorHAnsi" w:cstheme="majorBidi"/>
      <w:color w:val="243F60" w:themeColor="accent1" w:themeShade="7F"/>
      <w:sz w:val="24"/>
      <w:szCs w:val="24"/>
      <w:lang w:eastAsia="en-US"/>
    </w:rPr>
  </w:style>
  <w:style w:type="character" w:customStyle="1" w:styleId="Ttulo5Car">
    <w:name w:val="Título 5 Car"/>
    <w:basedOn w:val="Fuentedeprrafopredeter"/>
    <w:link w:val="Ttulo5"/>
    <w:uiPriority w:val="9"/>
    <w:rsid w:val="000A6B39"/>
    <w:rPr>
      <w:rFonts w:asciiTheme="majorHAnsi" w:eastAsiaTheme="majorEastAsia" w:hAnsiTheme="majorHAnsi" w:cstheme="majorBidi"/>
      <w:color w:val="365F91" w:themeColor="accent1" w:themeShade="BF"/>
      <w:sz w:val="22"/>
      <w:szCs w:val="22"/>
      <w:lang w:eastAsia="en-US"/>
    </w:rPr>
  </w:style>
  <w:style w:type="paragraph" w:styleId="Textoindependiente">
    <w:name w:val="Body Text"/>
    <w:basedOn w:val="Normal"/>
    <w:link w:val="TextoindependienteCar"/>
    <w:uiPriority w:val="1"/>
    <w:semiHidden/>
    <w:unhideWhenUsed/>
    <w:qFormat/>
    <w:rsid w:val="000A6B39"/>
    <w:pPr>
      <w:spacing w:after="120"/>
    </w:pPr>
  </w:style>
  <w:style w:type="character" w:customStyle="1" w:styleId="TextoindependienteCar">
    <w:name w:val="Texto independiente Car"/>
    <w:basedOn w:val="Fuentedeprrafopredeter"/>
    <w:link w:val="Textoindependiente"/>
    <w:uiPriority w:val="1"/>
    <w:semiHidden/>
    <w:rsid w:val="000A6B39"/>
    <w:rPr>
      <w:sz w:val="22"/>
      <w:szCs w:val="22"/>
      <w:lang w:eastAsia="en-US"/>
    </w:rPr>
  </w:style>
  <w:style w:type="table" w:customStyle="1" w:styleId="TableGrid">
    <w:name w:val="TableGrid"/>
    <w:rsid w:val="000A6B39"/>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Normal">
    <w:name w:val="Table Normal"/>
    <w:uiPriority w:val="2"/>
    <w:semiHidden/>
    <w:unhideWhenUsed/>
    <w:qFormat/>
    <w:rsid w:val="000A6B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A6B39"/>
    <w:pPr>
      <w:widowControl w:val="0"/>
      <w:autoSpaceDE w:val="0"/>
      <w:autoSpaceDN w:val="0"/>
      <w:spacing w:after="0" w:line="240" w:lineRule="auto"/>
      <w:jc w:val="both"/>
    </w:pPr>
    <w:rPr>
      <w:rFonts w:ascii="Arial" w:eastAsia="Arial" w:hAnsi="Arial" w:cs="Arial"/>
      <w:lang w:val="es-ES" w:eastAsia="es-ES" w:bidi="es-ES"/>
    </w:rPr>
  </w:style>
  <w:style w:type="paragraph" w:styleId="TDC1">
    <w:name w:val="toc 1"/>
    <w:hidden/>
    <w:uiPriority w:val="39"/>
    <w:rsid w:val="00552B24"/>
    <w:pPr>
      <w:spacing w:after="57" w:line="259" w:lineRule="auto"/>
      <w:ind w:left="25" w:right="25" w:hanging="10"/>
    </w:pPr>
    <w:rPr>
      <w:rFonts w:ascii="Times New Roman" w:eastAsia="Times New Roman" w:hAnsi="Times New Roman"/>
      <w:color w:val="000000"/>
      <w:szCs w:val="22"/>
    </w:rPr>
  </w:style>
  <w:style w:type="paragraph" w:styleId="TDC2">
    <w:name w:val="toc 2"/>
    <w:hidden/>
    <w:uiPriority w:val="39"/>
    <w:rsid w:val="00552B24"/>
    <w:pPr>
      <w:spacing w:after="27" w:line="259" w:lineRule="auto"/>
      <w:ind w:left="205" w:right="25" w:hanging="5"/>
    </w:pPr>
    <w:rPr>
      <w:rFonts w:ascii="Times New Roman" w:eastAsia="Times New Roman" w:hAnsi="Times New Roman"/>
      <w:color w:val="000000"/>
      <w:szCs w:val="22"/>
    </w:rPr>
  </w:style>
  <w:style w:type="paragraph" w:styleId="TDC3">
    <w:name w:val="toc 3"/>
    <w:hidden/>
    <w:uiPriority w:val="39"/>
    <w:rsid w:val="00552B24"/>
    <w:pPr>
      <w:spacing w:after="57" w:line="259" w:lineRule="auto"/>
      <w:ind w:left="426" w:right="25" w:hanging="10"/>
    </w:pPr>
    <w:rPr>
      <w:rFonts w:ascii="Times New Roman" w:eastAsia="Times New Roman" w:hAnsi="Times New Roman"/>
      <w:color w:val="000000"/>
      <w:szCs w:val="22"/>
    </w:rPr>
  </w:style>
  <w:style w:type="paragraph" w:styleId="Sinespaciado">
    <w:name w:val="No Spacing"/>
    <w:link w:val="SinespaciadoCar"/>
    <w:uiPriority w:val="1"/>
    <w:qFormat/>
    <w:rsid w:val="00853EEE"/>
    <w:rPr>
      <w:rFonts w:ascii="Arial" w:hAnsi="Arial"/>
      <w:sz w:val="22"/>
      <w:szCs w:val="22"/>
      <w:lang w:eastAsia="en-US"/>
    </w:rPr>
  </w:style>
  <w:style w:type="character" w:customStyle="1" w:styleId="SinespaciadoCar">
    <w:name w:val="Sin espaciado Car"/>
    <w:basedOn w:val="Fuentedeprrafopredeter"/>
    <w:link w:val="Sinespaciado"/>
    <w:uiPriority w:val="1"/>
    <w:rsid w:val="008343D6"/>
    <w:rPr>
      <w:rFonts w:ascii="Arial" w:hAnsi="Arial"/>
      <w:sz w:val="22"/>
      <w:szCs w:val="22"/>
      <w:lang w:eastAsia="en-US"/>
    </w:rPr>
  </w:style>
  <w:style w:type="character" w:customStyle="1" w:styleId="Mencinsinresolver1">
    <w:name w:val="Mención sin resolver1"/>
    <w:basedOn w:val="Fuentedeprrafopredeter"/>
    <w:uiPriority w:val="99"/>
    <w:semiHidden/>
    <w:unhideWhenUsed/>
    <w:rsid w:val="00900472"/>
    <w:rPr>
      <w:color w:val="605E5C"/>
      <w:shd w:val="clear" w:color="auto" w:fill="E1DFDD"/>
    </w:rPr>
  </w:style>
  <w:style w:type="character" w:customStyle="1" w:styleId="PrrafodelistaCar">
    <w:name w:val="Párrafo de lista Car"/>
    <w:aliases w:val="TABLA CONTENIDO Car"/>
    <w:link w:val="Prrafodelista"/>
    <w:uiPriority w:val="34"/>
    <w:rsid w:val="00900472"/>
    <w:rPr>
      <w:sz w:val="22"/>
      <w:szCs w:val="22"/>
      <w:lang w:eastAsia="en-US"/>
    </w:rPr>
  </w:style>
  <w:style w:type="table" w:customStyle="1" w:styleId="Tablaconcuadrcula4-nfasis41">
    <w:name w:val="Tabla con cuadrícula 4 - Énfasis 41"/>
    <w:basedOn w:val="Tablanormal"/>
    <w:uiPriority w:val="49"/>
    <w:rsid w:val="00900472"/>
    <w:rPr>
      <w:rFonts w:asciiTheme="minorHAnsi" w:eastAsiaTheme="minorHAnsi" w:hAnsiTheme="minorHAnsi" w:cstheme="minorBidi"/>
      <w:sz w:val="22"/>
      <w:szCs w:val="22"/>
      <w:lang w:val="es-ES"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Textoennegrita">
    <w:name w:val="Strong"/>
    <w:basedOn w:val="Fuentedeprrafopredeter"/>
    <w:uiPriority w:val="22"/>
    <w:qFormat/>
    <w:rsid w:val="00900472"/>
    <w:rPr>
      <w:b/>
      <w:bCs/>
    </w:rPr>
  </w:style>
  <w:style w:type="paragraph" w:styleId="TtuloTDC">
    <w:name w:val="TOC Heading"/>
    <w:basedOn w:val="Ttulo1"/>
    <w:next w:val="Normal"/>
    <w:uiPriority w:val="39"/>
    <w:unhideWhenUsed/>
    <w:qFormat/>
    <w:rsid w:val="00900472"/>
    <w:pPr>
      <w:keepLines/>
      <w:widowControl/>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lang w:val="es-CO" w:eastAsia="es-CO"/>
    </w:rPr>
  </w:style>
  <w:style w:type="character" w:customStyle="1" w:styleId="UnresolvedMention">
    <w:name w:val="Unresolved Mention"/>
    <w:basedOn w:val="Fuentedeprrafopredeter"/>
    <w:uiPriority w:val="99"/>
    <w:semiHidden/>
    <w:unhideWhenUsed/>
    <w:rsid w:val="00900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349">
      <w:bodyDiv w:val="1"/>
      <w:marLeft w:val="0"/>
      <w:marRight w:val="0"/>
      <w:marTop w:val="0"/>
      <w:marBottom w:val="0"/>
      <w:divBdr>
        <w:top w:val="none" w:sz="0" w:space="0" w:color="auto"/>
        <w:left w:val="none" w:sz="0" w:space="0" w:color="auto"/>
        <w:bottom w:val="none" w:sz="0" w:space="0" w:color="auto"/>
        <w:right w:val="none" w:sz="0" w:space="0" w:color="auto"/>
      </w:divBdr>
      <w:divsChild>
        <w:div w:id="1648900945">
          <w:marLeft w:val="-70"/>
          <w:marRight w:val="0"/>
          <w:marTop w:val="0"/>
          <w:marBottom w:val="0"/>
          <w:divBdr>
            <w:top w:val="none" w:sz="0" w:space="0" w:color="auto"/>
            <w:left w:val="none" w:sz="0" w:space="0" w:color="auto"/>
            <w:bottom w:val="none" w:sz="0" w:space="0" w:color="auto"/>
            <w:right w:val="none" w:sz="0" w:space="0" w:color="auto"/>
          </w:divBdr>
        </w:div>
        <w:div w:id="1775708283">
          <w:marLeft w:val="-70"/>
          <w:marRight w:val="0"/>
          <w:marTop w:val="0"/>
          <w:marBottom w:val="0"/>
          <w:divBdr>
            <w:top w:val="none" w:sz="0" w:space="0" w:color="auto"/>
            <w:left w:val="none" w:sz="0" w:space="0" w:color="auto"/>
            <w:bottom w:val="none" w:sz="0" w:space="0" w:color="auto"/>
            <w:right w:val="none" w:sz="0" w:space="0" w:color="auto"/>
          </w:divBdr>
        </w:div>
        <w:div w:id="2058502932">
          <w:marLeft w:val="-115"/>
          <w:marRight w:val="0"/>
          <w:marTop w:val="0"/>
          <w:marBottom w:val="0"/>
          <w:divBdr>
            <w:top w:val="none" w:sz="0" w:space="0" w:color="auto"/>
            <w:left w:val="none" w:sz="0" w:space="0" w:color="auto"/>
            <w:bottom w:val="none" w:sz="0" w:space="0" w:color="auto"/>
            <w:right w:val="none" w:sz="0" w:space="0" w:color="auto"/>
          </w:divBdr>
        </w:div>
      </w:divsChild>
    </w:div>
    <w:div w:id="470173515">
      <w:bodyDiv w:val="1"/>
      <w:marLeft w:val="0"/>
      <w:marRight w:val="0"/>
      <w:marTop w:val="0"/>
      <w:marBottom w:val="0"/>
      <w:divBdr>
        <w:top w:val="none" w:sz="0" w:space="0" w:color="auto"/>
        <w:left w:val="none" w:sz="0" w:space="0" w:color="auto"/>
        <w:bottom w:val="none" w:sz="0" w:space="0" w:color="auto"/>
        <w:right w:val="none" w:sz="0" w:space="0" w:color="auto"/>
      </w:divBdr>
    </w:div>
    <w:div w:id="538276109">
      <w:bodyDiv w:val="1"/>
      <w:marLeft w:val="0"/>
      <w:marRight w:val="0"/>
      <w:marTop w:val="0"/>
      <w:marBottom w:val="0"/>
      <w:divBdr>
        <w:top w:val="none" w:sz="0" w:space="0" w:color="auto"/>
        <w:left w:val="none" w:sz="0" w:space="0" w:color="auto"/>
        <w:bottom w:val="none" w:sz="0" w:space="0" w:color="auto"/>
        <w:right w:val="none" w:sz="0" w:space="0" w:color="auto"/>
      </w:divBdr>
    </w:div>
    <w:div w:id="687024578">
      <w:bodyDiv w:val="1"/>
      <w:marLeft w:val="0"/>
      <w:marRight w:val="0"/>
      <w:marTop w:val="0"/>
      <w:marBottom w:val="0"/>
      <w:divBdr>
        <w:top w:val="none" w:sz="0" w:space="0" w:color="auto"/>
        <w:left w:val="none" w:sz="0" w:space="0" w:color="auto"/>
        <w:bottom w:val="none" w:sz="0" w:space="0" w:color="auto"/>
        <w:right w:val="none" w:sz="0" w:space="0" w:color="auto"/>
      </w:divBdr>
    </w:div>
    <w:div w:id="706102946">
      <w:bodyDiv w:val="1"/>
      <w:marLeft w:val="0"/>
      <w:marRight w:val="0"/>
      <w:marTop w:val="0"/>
      <w:marBottom w:val="0"/>
      <w:divBdr>
        <w:top w:val="none" w:sz="0" w:space="0" w:color="auto"/>
        <w:left w:val="none" w:sz="0" w:space="0" w:color="auto"/>
        <w:bottom w:val="none" w:sz="0" w:space="0" w:color="auto"/>
        <w:right w:val="none" w:sz="0" w:space="0" w:color="auto"/>
      </w:divBdr>
    </w:div>
    <w:div w:id="828450159">
      <w:bodyDiv w:val="1"/>
      <w:marLeft w:val="0"/>
      <w:marRight w:val="0"/>
      <w:marTop w:val="0"/>
      <w:marBottom w:val="0"/>
      <w:divBdr>
        <w:top w:val="none" w:sz="0" w:space="0" w:color="auto"/>
        <w:left w:val="none" w:sz="0" w:space="0" w:color="auto"/>
        <w:bottom w:val="none" w:sz="0" w:space="0" w:color="auto"/>
        <w:right w:val="none" w:sz="0" w:space="0" w:color="auto"/>
      </w:divBdr>
    </w:div>
    <w:div w:id="964580663">
      <w:bodyDiv w:val="1"/>
      <w:marLeft w:val="0"/>
      <w:marRight w:val="0"/>
      <w:marTop w:val="0"/>
      <w:marBottom w:val="0"/>
      <w:divBdr>
        <w:top w:val="none" w:sz="0" w:space="0" w:color="auto"/>
        <w:left w:val="none" w:sz="0" w:space="0" w:color="auto"/>
        <w:bottom w:val="none" w:sz="0" w:space="0" w:color="auto"/>
        <w:right w:val="none" w:sz="0" w:space="0" w:color="auto"/>
      </w:divBdr>
    </w:div>
    <w:div w:id="1214731145">
      <w:bodyDiv w:val="1"/>
      <w:marLeft w:val="0"/>
      <w:marRight w:val="0"/>
      <w:marTop w:val="0"/>
      <w:marBottom w:val="0"/>
      <w:divBdr>
        <w:top w:val="none" w:sz="0" w:space="0" w:color="auto"/>
        <w:left w:val="none" w:sz="0" w:space="0" w:color="auto"/>
        <w:bottom w:val="none" w:sz="0" w:space="0" w:color="auto"/>
        <w:right w:val="none" w:sz="0" w:space="0" w:color="auto"/>
      </w:divBdr>
    </w:div>
    <w:div w:id="1378120466">
      <w:bodyDiv w:val="1"/>
      <w:marLeft w:val="0"/>
      <w:marRight w:val="0"/>
      <w:marTop w:val="0"/>
      <w:marBottom w:val="0"/>
      <w:divBdr>
        <w:top w:val="none" w:sz="0" w:space="0" w:color="auto"/>
        <w:left w:val="none" w:sz="0" w:space="0" w:color="auto"/>
        <w:bottom w:val="none" w:sz="0" w:space="0" w:color="auto"/>
        <w:right w:val="none" w:sz="0" w:space="0" w:color="auto"/>
      </w:divBdr>
    </w:div>
    <w:div w:id="1608733939">
      <w:bodyDiv w:val="1"/>
      <w:marLeft w:val="0"/>
      <w:marRight w:val="0"/>
      <w:marTop w:val="0"/>
      <w:marBottom w:val="0"/>
      <w:divBdr>
        <w:top w:val="none" w:sz="0" w:space="0" w:color="auto"/>
        <w:left w:val="none" w:sz="0" w:space="0" w:color="auto"/>
        <w:bottom w:val="none" w:sz="0" w:space="0" w:color="auto"/>
        <w:right w:val="none" w:sz="0" w:space="0" w:color="auto"/>
      </w:divBdr>
    </w:div>
    <w:div w:id="1649362221">
      <w:bodyDiv w:val="1"/>
      <w:marLeft w:val="0"/>
      <w:marRight w:val="0"/>
      <w:marTop w:val="0"/>
      <w:marBottom w:val="0"/>
      <w:divBdr>
        <w:top w:val="none" w:sz="0" w:space="0" w:color="auto"/>
        <w:left w:val="none" w:sz="0" w:space="0" w:color="auto"/>
        <w:bottom w:val="none" w:sz="0" w:space="0" w:color="auto"/>
        <w:right w:val="none" w:sz="0" w:space="0" w:color="auto"/>
      </w:divBdr>
    </w:div>
    <w:div w:id="1678187445">
      <w:bodyDiv w:val="1"/>
      <w:marLeft w:val="0"/>
      <w:marRight w:val="0"/>
      <w:marTop w:val="0"/>
      <w:marBottom w:val="0"/>
      <w:divBdr>
        <w:top w:val="none" w:sz="0" w:space="0" w:color="auto"/>
        <w:left w:val="none" w:sz="0" w:space="0" w:color="auto"/>
        <w:bottom w:val="none" w:sz="0" w:space="0" w:color="auto"/>
        <w:right w:val="none" w:sz="0" w:space="0" w:color="auto"/>
      </w:divBdr>
    </w:div>
    <w:div w:id="1932617985">
      <w:bodyDiv w:val="1"/>
      <w:marLeft w:val="0"/>
      <w:marRight w:val="0"/>
      <w:marTop w:val="0"/>
      <w:marBottom w:val="0"/>
      <w:divBdr>
        <w:top w:val="none" w:sz="0" w:space="0" w:color="auto"/>
        <w:left w:val="none" w:sz="0" w:space="0" w:color="auto"/>
        <w:bottom w:val="none" w:sz="0" w:space="0" w:color="auto"/>
        <w:right w:val="none" w:sz="0" w:space="0" w:color="auto"/>
      </w:divBdr>
    </w:div>
    <w:div w:id="203171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C94A8-FF97-4C8A-A0E0-5F3ECD122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1954</Words>
  <Characters>10749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PROTOCOLO BIOSEGURIDAD HOGAR DE PASO</vt:lpstr>
    </vt:vector>
  </TitlesOfParts>
  <Company/>
  <LinksUpToDate>false</LinksUpToDate>
  <CharactersWithSpaces>12678</CharactersWithSpaces>
  <SharedDoc>false</SharedDoc>
  <HLinks>
    <vt:vector size="12" baseType="variant">
      <vt:variant>
        <vt:i4>4325431</vt:i4>
      </vt:variant>
      <vt:variant>
        <vt:i4>3</vt:i4>
      </vt:variant>
      <vt:variant>
        <vt:i4>0</vt:i4>
      </vt:variant>
      <vt:variant>
        <vt:i4>5</vt:i4>
      </vt:variant>
      <vt:variant>
        <vt:lpwstr>mailto:corponor@corponor.gov.co</vt:lpwstr>
      </vt:variant>
      <vt:variant>
        <vt:lpwstr/>
      </vt:variant>
      <vt:variant>
        <vt:i4>3801121</vt:i4>
      </vt:variant>
      <vt:variant>
        <vt:i4>0</vt:i4>
      </vt:variant>
      <vt:variant>
        <vt:i4>0</vt:i4>
      </vt:variant>
      <vt:variant>
        <vt:i4>5</vt:i4>
      </vt:variant>
      <vt:variant>
        <vt:lpwstr>http://www.corponor.gov.co/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BIOSEGURIDAD HOGAR DE PASO</dc:title>
  <dc:subject>MPG-07-D-23, versión 1, 01/09/2021</dc:subject>
  <dc:creator>cuenc_sub2</dc:creator>
  <cp:lastModifiedBy>Cristina Torres</cp:lastModifiedBy>
  <cp:revision>33</cp:revision>
  <cp:lastPrinted>2021-09-29T14:52:00Z</cp:lastPrinted>
  <dcterms:created xsi:type="dcterms:W3CDTF">2021-09-27T17:01:00Z</dcterms:created>
  <dcterms:modified xsi:type="dcterms:W3CDTF">2021-09-29T14:53:00Z</dcterms:modified>
</cp:coreProperties>
</file>